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08DA" w14:textId="4EED189E" w:rsidR="6FDC8E25" w:rsidRPr="00907847" w:rsidRDefault="6FDC8E25" w:rsidP="6FDC8E25">
      <w:pPr>
        <w:rPr>
          <w:sz w:val="20"/>
          <w:szCs w:val="20"/>
        </w:rPr>
      </w:pPr>
      <w:r w:rsidRPr="00907847">
        <w:rPr>
          <w:rFonts w:ascii="Arial" w:eastAsia="Arial" w:hAnsi="Arial" w:cs="Arial"/>
          <w:sz w:val="32"/>
          <w:szCs w:val="32"/>
          <w:lang w:val="de-DE"/>
        </w:rPr>
        <w:t>Ausschreibung</w:t>
      </w:r>
      <w:r w:rsidRPr="00907847">
        <w:rPr>
          <w:sz w:val="20"/>
          <w:szCs w:val="20"/>
          <w:lang w:val="de-DE"/>
        </w:rPr>
        <w:br/>
      </w:r>
      <w:r w:rsidRPr="00907847">
        <w:rPr>
          <w:rFonts w:ascii="Arial" w:eastAsia="Arial" w:hAnsi="Arial" w:cs="Arial"/>
          <w:sz w:val="32"/>
          <w:szCs w:val="32"/>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32"/>
          <w:szCs w:val="32"/>
          <w:lang w:val="de-DE"/>
        </w:rPr>
        <w:t>Bauvorhaben</w:t>
      </w:r>
      <w:r w:rsidRPr="00907847">
        <w:rPr>
          <w:rFonts w:ascii="Arial" w:eastAsia="Arial" w:hAnsi="Arial" w:cs="Arial"/>
          <w:sz w:val="14"/>
          <w:szCs w:val="14"/>
          <w:lang w:val="de-DE"/>
        </w:rPr>
        <w:t>:</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Bauort:</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Auftraggeber:</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Planung und Bauleitung:</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Gewerk:</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Angebotsabgabe:    .....................................</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Ausführungszeit:    ..................................... bis .....................................</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 xml:space="preserve">Gewährleistung: BGB/ VOB                </w:t>
      </w:r>
      <w:r w:rsidRPr="00907847">
        <w:rPr>
          <w:rFonts w:ascii="Arial" w:eastAsia="Arial" w:hAnsi="Arial" w:cs="Arial"/>
          <w:b/>
          <w:bCs/>
          <w:sz w:val="14"/>
          <w:szCs w:val="14"/>
          <w:lang w:val="de-DE"/>
        </w:rPr>
        <w:t>Gewährleistungsfrist:</w:t>
      </w:r>
      <w:r w:rsidRPr="00907847">
        <w:rPr>
          <w:rFonts w:ascii="Arial" w:eastAsia="Arial" w:hAnsi="Arial" w:cs="Arial"/>
          <w:sz w:val="14"/>
          <w:szCs w:val="14"/>
          <w:lang w:val="de-DE"/>
        </w:rPr>
        <w:t xml:space="preserve"> .......... Jahre</w:t>
      </w:r>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 xml:space="preserve">Ungeprüfte Angebotssumme incl. MwSt.:    </w:t>
      </w:r>
      <w:proofErr w:type="gramStart"/>
      <w:r w:rsidRPr="00907847">
        <w:rPr>
          <w:rFonts w:ascii="Arial" w:eastAsia="Arial" w:hAnsi="Arial" w:cs="Arial"/>
          <w:sz w:val="14"/>
          <w:szCs w:val="14"/>
          <w:lang w:val="de-DE"/>
        </w:rPr>
        <w:t>EUR  ........................</w:t>
      </w:r>
      <w:proofErr w:type="gramEnd"/>
      <w:r w:rsidRPr="00907847">
        <w:rPr>
          <w:sz w:val="20"/>
          <w:szCs w:val="20"/>
          <w:lang w:val="de-DE"/>
        </w:rPr>
        <w:br/>
      </w:r>
      <w:r w:rsidRPr="00907847">
        <w:rPr>
          <w:rFonts w:ascii="Arial" w:eastAsia="Arial" w:hAnsi="Arial" w:cs="Arial"/>
          <w:sz w:val="14"/>
          <w:szCs w:val="14"/>
          <w:lang w:val="de-DE"/>
        </w:rPr>
        <w:t xml:space="preserve"> </w:t>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 xml:space="preserve">Geprüfte Angebotssumme incl. MwSt.:    EUR  ........................    </w:t>
      </w:r>
      <w:r w:rsidRPr="00907847">
        <w:rPr>
          <w:sz w:val="20"/>
          <w:szCs w:val="20"/>
          <w:lang w:val="de-DE"/>
        </w:rPr>
        <w:br/>
      </w:r>
      <w:r w:rsidRPr="00907847">
        <w:rPr>
          <w:sz w:val="20"/>
          <w:szCs w:val="20"/>
          <w:lang w:val="de-DE"/>
        </w:rPr>
        <w:br/>
      </w:r>
      <w:r w:rsidRPr="00907847">
        <w:rPr>
          <w:sz w:val="20"/>
          <w:szCs w:val="20"/>
          <w:lang w:val="de-DE"/>
        </w:rPr>
        <w:br/>
      </w:r>
      <w:r w:rsidRPr="00907847">
        <w:rPr>
          <w:sz w:val="20"/>
          <w:szCs w:val="20"/>
          <w:lang w:val="de-DE"/>
        </w:rPr>
        <w:br/>
      </w:r>
      <w:r w:rsidRPr="00907847">
        <w:rPr>
          <w:rFonts w:ascii="Arial" w:eastAsia="Arial" w:hAnsi="Arial" w:cs="Arial"/>
          <w:sz w:val="14"/>
          <w:szCs w:val="14"/>
          <w:lang w:val="de-DE"/>
        </w:rPr>
        <w:t xml:space="preserve">Bestandteile der </w:t>
      </w:r>
      <w:proofErr w:type="gramStart"/>
      <w:r w:rsidRPr="00907847">
        <w:rPr>
          <w:rFonts w:ascii="Arial" w:eastAsia="Arial" w:hAnsi="Arial" w:cs="Arial"/>
          <w:sz w:val="14"/>
          <w:szCs w:val="14"/>
          <w:lang w:val="de-DE"/>
        </w:rPr>
        <w:t>Ausschreibung: ....</w:t>
      </w:r>
      <w:proofErr w:type="gramEnd"/>
      <w:r w:rsidRPr="00907847">
        <w:rPr>
          <w:rFonts w:ascii="Arial" w:eastAsia="Arial" w:hAnsi="Arial" w:cs="Arial"/>
          <w:sz w:val="14"/>
          <w:szCs w:val="14"/>
          <w:lang w:val="de-DE"/>
        </w:rPr>
        <w:t>. Seiten Leistungsverzeichnis +</w:t>
      </w:r>
      <w:proofErr w:type="gramStart"/>
      <w:r w:rsidRPr="00907847">
        <w:rPr>
          <w:rFonts w:ascii="Arial" w:eastAsia="Arial" w:hAnsi="Arial" w:cs="Arial"/>
          <w:sz w:val="14"/>
          <w:szCs w:val="14"/>
          <w:lang w:val="de-DE"/>
        </w:rPr>
        <w:t xml:space="preserve"> ....</w:t>
      </w:r>
      <w:proofErr w:type="gramEnd"/>
      <w:r w:rsidRPr="00907847">
        <w:rPr>
          <w:rFonts w:ascii="Arial" w:eastAsia="Arial" w:hAnsi="Arial" w:cs="Arial"/>
          <w:sz w:val="14"/>
          <w:szCs w:val="14"/>
          <w:lang w:val="de-DE"/>
        </w:rPr>
        <w:t xml:space="preserve">. </w:t>
      </w:r>
      <w:r w:rsidRPr="00907847">
        <w:rPr>
          <w:rFonts w:ascii="Arial" w:eastAsia="Arial" w:hAnsi="Arial" w:cs="Arial"/>
          <w:sz w:val="14"/>
          <w:szCs w:val="14"/>
        </w:rPr>
        <w:t>Seiten Anlagen</w:t>
      </w:r>
      <w:r w:rsidRPr="00907847">
        <w:rPr>
          <w:sz w:val="20"/>
          <w:szCs w:val="20"/>
        </w:rPr>
        <w:br/>
      </w:r>
      <w:r w:rsidRPr="00907847">
        <w:rPr>
          <w:rFonts w:ascii="Arial" w:eastAsia="Arial" w:hAnsi="Arial" w:cs="Arial"/>
          <w:sz w:val="14"/>
          <w:szCs w:val="14"/>
        </w:rPr>
        <w:t xml:space="preserve"> </w:t>
      </w:r>
      <w:r w:rsidRPr="00907847">
        <w:rPr>
          <w:sz w:val="20"/>
          <w:szCs w:val="20"/>
        </w:rPr>
        <w:br/>
      </w:r>
      <w:r w:rsidRPr="00907847">
        <w:rPr>
          <w:sz w:val="20"/>
          <w:szCs w:val="20"/>
        </w:rPr>
        <w:br/>
      </w:r>
      <w:r w:rsidRPr="00907847">
        <w:rPr>
          <w:sz w:val="20"/>
          <w:szCs w:val="20"/>
        </w:rPr>
        <w:br/>
      </w:r>
      <w:r w:rsidRPr="00907847">
        <w:rPr>
          <w:sz w:val="20"/>
          <w:szCs w:val="20"/>
        </w:rPr>
        <w:br/>
      </w:r>
      <w:r w:rsidRPr="00907847">
        <w:rPr>
          <w:sz w:val="20"/>
          <w:szCs w:val="20"/>
        </w:rPr>
        <w:br/>
      </w:r>
      <w:r w:rsidRPr="00907847">
        <w:rPr>
          <w:sz w:val="20"/>
          <w:szCs w:val="20"/>
        </w:rPr>
        <w:br/>
      </w:r>
      <w:r w:rsidRPr="00907847">
        <w:rPr>
          <w:rFonts w:ascii="Arial" w:eastAsia="Arial" w:hAnsi="Arial" w:cs="Arial"/>
          <w:sz w:val="14"/>
          <w:szCs w:val="14"/>
        </w:rPr>
        <w:t>..............................................................................................................................................</w:t>
      </w:r>
      <w:r w:rsidRPr="00907847">
        <w:rPr>
          <w:sz w:val="20"/>
          <w:szCs w:val="20"/>
        </w:rPr>
        <w:br/>
      </w:r>
      <w:r w:rsidRPr="00907847">
        <w:rPr>
          <w:rFonts w:ascii="Arial" w:eastAsia="Arial" w:hAnsi="Arial" w:cs="Arial"/>
          <w:sz w:val="14"/>
          <w:szCs w:val="14"/>
        </w:rPr>
        <w:t xml:space="preserve"> Datum        </w:t>
      </w:r>
      <w:proofErr w:type="spellStart"/>
      <w:r w:rsidRPr="00907847">
        <w:rPr>
          <w:rFonts w:ascii="Arial" w:eastAsia="Arial" w:hAnsi="Arial" w:cs="Arial"/>
          <w:sz w:val="14"/>
          <w:szCs w:val="14"/>
        </w:rPr>
        <w:t>Stempel</w:t>
      </w:r>
      <w:proofErr w:type="spellEnd"/>
      <w:r w:rsidRPr="00907847">
        <w:rPr>
          <w:rFonts w:ascii="Arial" w:eastAsia="Arial" w:hAnsi="Arial" w:cs="Arial"/>
          <w:sz w:val="14"/>
          <w:szCs w:val="14"/>
        </w:rPr>
        <w:t xml:space="preserve">            </w:t>
      </w:r>
      <w:proofErr w:type="spellStart"/>
      <w:r w:rsidRPr="00907847">
        <w:rPr>
          <w:rFonts w:ascii="Arial" w:eastAsia="Arial" w:hAnsi="Arial" w:cs="Arial"/>
          <w:sz w:val="14"/>
          <w:szCs w:val="14"/>
        </w:rPr>
        <w:t>Unterschrift</w:t>
      </w:r>
      <w:proofErr w:type="spellEnd"/>
      <w:r w:rsidRPr="00907847">
        <w:rPr>
          <w:sz w:val="20"/>
          <w:szCs w:val="20"/>
        </w:rPr>
        <w:br w:type="page"/>
      </w:r>
    </w:p>
    <w:p w14:paraId="404E3CBB" w14:textId="77777777" w:rsidR="006C0361" w:rsidRPr="006C0361" w:rsidRDefault="006C0361" w:rsidP="009D44F2">
      <w:pPr>
        <w:pStyle w:val="berschrift1"/>
      </w:pPr>
      <w:r w:rsidRPr="006C0361">
        <w:lastRenderedPageBreak/>
        <w:t>Herstellerinformationen:</w:t>
      </w:r>
    </w:p>
    <w:p w14:paraId="147CAEFF"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Pr>
          <w:rFonts w:ascii="Arial" w:eastAsia="Times New Roman" w:hAnsi="Arial" w:cs="Arial"/>
          <w:b/>
          <w:sz w:val="20"/>
          <w:szCs w:val="20"/>
          <w:lang w:val="de-DE" w:eastAsia="de-DE"/>
        </w:rPr>
        <w:t>Knauf Integral KG</w:t>
      </w:r>
    </w:p>
    <w:p w14:paraId="0E52370B"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Pr>
          <w:rFonts w:ascii="Arial" w:eastAsia="Times New Roman" w:hAnsi="Arial" w:cs="Arial"/>
          <w:b/>
          <w:sz w:val="20"/>
          <w:szCs w:val="20"/>
          <w:lang w:val="de-DE" w:eastAsia="de-DE"/>
        </w:rPr>
        <w:t>Am Bahnhof 16</w:t>
      </w:r>
    </w:p>
    <w:p w14:paraId="031662A3" w14:textId="77777777" w:rsidR="006C0361"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Pr>
          <w:rFonts w:ascii="Arial" w:eastAsia="Times New Roman" w:hAnsi="Arial" w:cs="Arial"/>
          <w:b/>
          <w:sz w:val="20"/>
          <w:szCs w:val="20"/>
          <w:lang w:val="de-DE" w:eastAsia="de-DE"/>
        </w:rPr>
        <w:t>74589 Satteldorf</w:t>
      </w:r>
    </w:p>
    <w:p w14:paraId="0CD2BF31" w14:textId="77777777" w:rsidR="006C0361" w:rsidRPr="00ED34B4"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p>
    <w:p w14:paraId="0BFD6238" w14:textId="77777777" w:rsidR="006C0361" w:rsidRPr="00B35B44" w:rsidRDefault="006C0361" w:rsidP="006379D8">
      <w:pPr>
        <w:pStyle w:val="Listenabsatz"/>
        <w:spacing w:after="120" w:line="240" w:lineRule="auto"/>
        <w:ind w:left="567" w:hanging="142"/>
        <w:jc w:val="both"/>
        <w:rPr>
          <w:rFonts w:ascii="Arial" w:eastAsia="Times New Roman" w:hAnsi="Arial" w:cs="Arial"/>
          <w:b/>
          <w:sz w:val="20"/>
          <w:szCs w:val="20"/>
          <w:lang w:val="de-DE" w:eastAsia="de-DE"/>
        </w:rPr>
      </w:pPr>
      <w:r w:rsidRPr="00B35B44">
        <w:rPr>
          <w:rFonts w:ascii="Arial" w:eastAsia="Times New Roman" w:hAnsi="Arial" w:cs="Arial"/>
          <w:b/>
          <w:sz w:val="20"/>
          <w:szCs w:val="20"/>
          <w:lang w:val="de-DE" w:eastAsia="de-DE"/>
        </w:rPr>
        <w:t>Telefon: +49 (0) 9323 31-2151</w:t>
      </w:r>
    </w:p>
    <w:p w14:paraId="12ADB748" w14:textId="09B542DE" w:rsidR="006C0361" w:rsidRPr="00B35B44" w:rsidRDefault="006C0361" w:rsidP="006379D8">
      <w:pPr>
        <w:pStyle w:val="Listenabsatz"/>
        <w:tabs>
          <w:tab w:val="left" w:pos="567"/>
        </w:tabs>
        <w:spacing w:after="120" w:line="240" w:lineRule="auto"/>
        <w:ind w:left="567" w:hanging="283"/>
        <w:jc w:val="both"/>
        <w:rPr>
          <w:rFonts w:ascii="Arial" w:eastAsia="Times New Roman" w:hAnsi="Arial" w:cs="Arial"/>
          <w:sz w:val="20"/>
          <w:szCs w:val="20"/>
          <w:lang w:val="de-DE" w:eastAsia="de-DE"/>
        </w:rPr>
      </w:pPr>
      <w:r w:rsidRPr="00B35B44">
        <w:rPr>
          <w:rFonts w:ascii="Arial" w:eastAsia="Times New Roman" w:hAnsi="Arial" w:cs="Arial"/>
          <w:sz w:val="20"/>
          <w:szCs w:val="20"/>
          <w:lang w:val="de-DE" w:eastAsia="de-DE"/>
        </w:rPr>
        <w:t xml:space="preserve">  </w:t>
      </w:r>
      <w:r w:rsidR="00D7302A">
        <w:rPr>
          <w:rFonts w:ascii="Arial" w:eastAsia="Times New Roman" w:hAnsi="Arial" w:cs="Arial"/>
          <w:sz w:val="20"/>
          <w:szCs w:val="20"/>
          <w:lang w:val="de-DE" w:eastAsia="de-DE"/>
        </w:rPr>
        <w:t xml:space="preserve"> </w:t>
      </w:r>
      <w:hyperlink r:id="rId11" w:history="1">
        <w:r w:rsidRPr="00B35B44">
          <w:rPr>
            <w:rStyle w:val="Hyperlink"/>
            <w:rFonts w:ascii="Arial" w:eastAsia="Times New Roman" w:hAnsi="Arial" w:cs="Arial"/>
            <w:sz w:val="20"/>
            <w:szCs w:val="20"/>
            <w:lang w:val="de-DE" w:eastAsia="de-DE"/>
          </w:rPr>
          <w:t>info@knauf-integral.de</w:t>
        </w:r>
      </w:hyperlink>
    </w:p>
    <w:p w14:paraId="2D5D118A" w14:textId="09D2E40B" w:rsidR="006C0361" w:rsidRPr="006C0361" w:rsidRDefault="006C0361" w:rsidP="006379D8">
      <w:pPr>
        <w:pStyle w:val="Listenabsatz"/>
        <w:tabs>
          <w:tab w:val="left" w:pos="567"/>
        </w:tabs>
        <w:spacing w:after="120" w:line="240" w:lineRule="auto"/>
        <w:ind w:left="567" w:hanging="283"/>
        <w:jc w:val="both"/>
        <w:rPr>
          <w:rFonts w:ascii="Arial" w:hAnsi="Arial" w:cs="Arial"/>
          <w:sz w:val="20"/>
          <w:szCs w:val="20"/>
          <w:lang w:val="de-DE"/>
        </w:rPr>
      </w:pPr>
      <w:r w:rsidRPr="00B35B44">
        <w:rPr>
          <w:rFonts w:ascii="Arial" w:hAnsi="Arial" w:cs="Arial"/>
          <w:sz w:val="20"/>
          <w:szCs w:val="20"/>
          <w:lang w:val="de-DE"/>
        </w:rPr>
        <w:t xml:space="preserve"> </w:t>
      </w:r>
      <w:r w:rsidR="00D7302A">
        <w:rPr>
          <w:rFonts w:ascii="Arial" w:hAnsi="Arial" w:cs="Arial"/>
          <w:sz w:val="20"/>
          <w:szCs w:val="20"/>
          <w:lang w:val="de-DE"/>
        </w:rPr>
        <w:t xml:space="preserve"> </w:t>
      </w:r>
      <w:r w:rsidRPr="00B35B44">
        <w:rPr>
          <w:rFonts w:ascii="Arial" w:hAnsi="Arial" w:cs="Arial"/>
          <w:sz w:val="20"/>
          <w:szCs w:val="20"/>
          <w:lang w:val="de-DE"/>
        </w:rPr>
        <w:t xml:space="preserve"> </w:t>
      </w:r>
      <w:hyperlink r:id="rId12" w:history="1">
        <w:r w:rsidRPr="00B35B44">
          <w:rPr>
            <w:rStyle w:val="Hyperlink"/>
            <w:rFonts w:ascii="Arial" w:hAnsi="Arial" w:cs="Arial"/>
            <w:sz w:val="20"/>
            <w:szCs w:val="20"/>
            <w:lang w:val="de-DE"/>
          </w:rPr>
          <w:t>http://www.knauf-integral.de</w:t>
        </w:r>
      </w:hyperlink>
    </w:p>
    <w:p w14:paraId="6676998C" w14:textId="77777777" w:rsidR="006C0361" w:rsidRPr="00D66D5F" w:rsidRDefault="006C0361" w:rsidP="003F0B73">
      <w:pPr>
        <w:pStyle w:val="berschrift2"/>
        <w:rPr>
          <w:rFonts w:eastAsia="Times New Roman"/>
          <w:lang w:val="de-DE" w:eastAsia="de-DE"/>
        </w:rPr>
      </w:pPr>
      <w:r w:rsidRPr="00D66D5F">
        <w:rPr>
          <w:rFonts w:eastAsia="Times New Roman"/>
          <w:lang w:val="de-DE" w:eastAsia="de-DE"/>
        </w:rPr>
        <w:t>Allgemeine Informationen zum System</w:t>
      </w:r>
    </w:p>
    <w:p w14:paraId="6EED7576"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lang w:val="de-DE"/>
        </w:rPr>
      </w:pPr>
      <w:r w:rsidRPr="00183994">
        <w:rPr>
          <w:rFonts w:ascii="Courier New" w:eastAsia="Times New Roman" w:hAnsi="Courier New" w:cs="Courier New"/>
          <w:noProof/>
          <w:color w:val="666666"/>
          <w:sz w:val="18"/>
          <w:szCs w:val="18"/>
          <w:lang w:val="de-DE" w:eastAsia="de-DE"/>
        </w:rPr>
        <w:drawing>
          <wp:anchor distT="0" distB="0" distL="114300" distR="114300" simplePos="0" relativeHeight="251659776" behindDoc="0" locked="0" layoutInCell="1" allowOverlap="1" wp14:anchorId="4C59EFC8" wp14:editId="717DD1FE">
            <wp:simplePos x="0" y="0"/>
            <wp:positionH relativeFrom="column">
              <wp:posOffset>284918</wp:posOffset>
            </wp:positionH>
            <wp:positionV relativeFrom="paragraph">
              <wp:posOffset>13335</wp:posOffset>
            </wp:positionV>
            <wp:extent cx="1203960" cy="772795"/>
            <wp:effectExtent l="0" t="0" r="0" b="8255"/>
            <wp:wrapThrough wrapText="bothSides">
              <wp:wrapPolygon edited="0">
                <wp:start x="0" y="0"/>
                <wp:lineTo x="0" y="21298"/>
                <wp:lineTo x="21190" y="21298"/>
                <wp:lineTo x="2119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3960" cy="772795"/>
                    </a:xfrm>
                    <a:prstGeom prst="rect">
                      <a:avLst/>
                    </a:prstGeom>
                  </pic:spPr>
                </pic:pic>
              </a:graphicData>
            </a:graphic>
            <wp14:sizeRelH relativeFrom="page">
              <wp14:pctWidth>0</wp14:pctWidth>
            </wp14:sizeRelH>
            <wp14:sizeRelV relativeFrom="page">
              <wp14:pctHeight>0</wp14:pctHeight>
            </wp14:sizeRelV>
          </wp:anchor>
        </w:drawing>
      </w:r>
    </w:p>
    <w:p w14:paraId="26C01566"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lang w:val="de-DE"/>
        </w:rPr>
      </w:pPr>
    </w:p>
    <w:p w14:paraId="3201A254" w14:textId="77777777" w:rsidR="006C0361" w:rsidRDefault="006C0361" w:rsidP="00D064FE">
      <w:pPr>
        <w:widowControl w:val="0"/>
        <w:autoSpaceDE w:val="0"/>
        <w:autoSpaceDN w:val="0"/>
        <w:adjustRightInd w:val="0"/>
        <w:spacing w:after="120" w:line="240" w:lineRule="auto"/>
        <w:ind w:left="1040"/>
        <w:rPr>
          <w:rFonts w:ascii="Arial" w:hAnsi="Arial" w:cs="Arial"/>
          <w:color w:val="000000"/>
          <w:sz w:val="20"/>
          <w:szCs w:val="20"/>
          <w:lang w:val="de-DE"/>
        </w:rPr>
      </w:pPr>
    </w:p>
    <w:p w14:paraId="03BD33CE" w14:textId="77777777" w:rsidR="006C0361" w:rsidRDefault="006C0361" w:rsidP="00D064FE">
      <w:pPr>
        <w:widowControl w:val="0"/>
        <w:autoSpaceDE w:val="0"/>
        <w:autoSpaceDN w:val="0"/>
        <w:adjustRightInd w:val="0"/>
        <w:spacing w:after="120" w:line="240" w:lineRule="auto"/>
        <w:rPr>
          <w:rFonts w:ascii="Arial" w:hAnsi="Arial" w:cs="Arial"/>
          <w:color w:val="000000"/>
          <w:sz w:val="20"/>
          <w:szCs w:val="20"/>
          <w:lang w:val="de-DE"/>
        </w:rPr>
      </w:pPr>
    </w:p>
    <w:p w14:paraId="0C791DA9" w14:textId="472026B9"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Liefern und montieren eines Trockenhohlbodensystems in nicht brennbarer Ausführung.</w:t>
      </w:r>
    </w:p>
    <w:p w14:paraId="1D739C3C" w14:textId="35FEFEED" w:rsidR="006C0361" w:rsidRPr="005D2300" w:rsidRDefault="006C0361" w:rsidP="006379D8">
      <w:pPr>
        <w:widowControl w:val="0"/>
        <w:autoSpaceDE w:val="0"/>
        <w:autoSpaceDN w:val="0"/>
        <w:adjustRightInd w:val="0"/>
        <w:spacing w:after="120" w:line="240" w:lineRule="auto"/>
        <w:ind w:left="426"/>
        <w:rPr>
          <w:rFonts w:ascii="Arial" w:eastAsia="Times New Roman" w:hAnsi="Arial" w:cs="Arial"/>
          <w:sz w:val="20"/>
          <w:szCs w:val="20"/>
          <w:lang w:val="de-DE" w:eastAsia="de-DE"/>
        </w:rPr>
      </w:pPr>
      <w:r w:rsidRPr="01355DC6">
        <w:rPr>
          <w:rFonts w:ascii="Arial" w:hAnsi="Arial" w:cs="Arial"/>
          <w:color w:val="000000" w:themeColor="text1"/>
          <w:sz w:val="20"/>
          <w:szCs w:val="20"/>
          <w:lang w:val="de-DE"/>
        </w:rPr>
        <w:t xml:space="preserve">Die einzelnen Elemente werden </w:t>
      </w:r>
      <w:r w:rsidRPr="01355DC6">
        <w:rPr>
          <w:rFonts w:ascii="Arial" w:eastAsia="Times New Roman" w:hAnsi="Arial" w:cs="Arial"/>
          <w:sz w:val="20"/>
          <w:szCs w:val="20"/>
          <w:lang w:val="de-DE" w:eastAsia="de-DE"/>
        </w:rPr>
        <w:t>schwimmend im Verband verlegt und</w:t>
      </w:r>
      <w:r w:rsidRPr="01355DC6">
        <w:rPr>
          <w:rFonts w:ascii="Arial" w:hAnsi="Arial" w:cs="Arial"/>
          <w:color w:val="000000" w:themeColor="text1"/>
          <w:sz w:val="20"/>
          <w:szCs w:val="20"/>
          <w:lang w:val="de-DE"/>
        </w:rPr>
        <w:t xml:space="preserve"> im Kantenbereich über eine Nut-Feder Verbindung mit </w:t>
      </w:r>
      <w:r w:rsidRPr="01355DC6">
        <w:rPr>
          <w:rFonts w:ascii="Arial" w:eastAsia="Times New Roman" w:hAnsi="Arial" w:cs="Arial"/>
          <w:sz w:val="20"/>
          <w:szCs w:val="20"/>
          <w:lang w:val="de-DE" w:eastAsia="de-DE"/>
        </w:rPr>
        <w:t xml:space="preserve">GIFAbond </w:t>
      </w:r>
      <w:r w:rsidR="005D2300" w:rsidRPr="01355DC6">
        <w:rPr>
          <w:rFonts w:ascii="Arial" w:eastAsia="Times New Roman" w:hAnsi="Arial" w:cs="Arial"/>
          <w:sz w:val="20"/>
          <w:szCs w:val="20"/>
          <w:lang w:val="de-DE" w:eastAsia="de-DE"/>
        </w:rPr>
        <w:t>uno EC1</w:t>
      </w:r>
      <w:r w:rsidRPr="01355DC6">
        <w:rPr>
          <w:rFonts w:ascii="Arial" w:eastAsia="Times New Roman" w:hAnsi="Arial" w:cs="Arial"/>
          <w:sz w:val="20"/>
          <w:szCs w:val="20"/>
          <w:lang w:val="de-DE" w:eastAsia="de-DE"/>
        </w:rPr>
        <w:t>, einem lösemittelfreien, sehr emi</w:t>
      </w:r>
      <w:r w:rsidR="00AD1288">
        <w:rPr>
          <w:rFonts w:ascii="Arial" w:eastAsia="Times New Roman" w:hAnsi="Arial" w:cs="Arial"/>
          <w:sz w:val="20"/>
          <w:szCs w:val="20"/>
          <w:lang w:val="de-DE" w:eastAsia="de-DE"/>
        </w:rPr>
        <w:t>s</w:t>
      </w:r>
      <w:r w:rsidRPr="01355DC6">
        <w:rPr>
          <w:rFonts w:ascii="Arial" w:eastAsia="Times New Roman" w:hAnsi="Arial" w:cs="Arial"/>
          <w:sz w:val="20"/>
          <w:szCs w:val="20"/>
          <w:lang w:val="de-DE" w:eastAsia="de-DE"/>
        </w:rPr>
        <w:t>sionsarmen Klebstoff (</w:t>
      </w:r>
      <w:r w:rsidR="007C0F3B" w:rsidRPr="01355DC6">
        <w:rPr>
          <w:rFonts w:ascii="Arial" w:eastAsia="Times New Roman" w:hAnsi="Arial" w:cs="Arial"/>
          <w:sz w:val="20"/>
          <w:szCs w:val="20"/>
          <w:lang w:val="de-DE" w:eastAsia="de-DE"/>
        </w:rPr>
        <w:t>EMICODE EC 1 PLUS</w:t>
      </w:r>
      <w:r w:rsidRPr="01355DC6">
        <w:rPr>
          <w:rFonts w:ascii="Arial" w:eastAsia="Times New Roman" w:hAnsi="Arial" w:cs="Arial"/>
          <w:sz w:val="20"/>
          <w:szCs w:val="20"/>
          <w:lang w:val="de-DE" w:eastAsia="de-DE"/>
        </w:rPr>
        <w:t>), miteinander zu einer festen Bodenscheibe verbunden.</w:t>
      </w:r>
      <w:r w:rsidRPr="01355DC6">
        <w:rPr>
          <w:rFonts w:ascii="Arial" w:hAnsi="Arial" w:cs="Arial"/>
          <w:color w:val="000000" w:themeColor="text1"/>
          <w:sz w:val="20"/>
          <w:szCs w:val="20"/>
          <w:lang w:val="de-DE"/>
        </w:rPr>
        <w:t xml:space="preserve"> </w:t>
      </w:r>
      <w:r w:rsidRPr="01355DC6">
        <w:rPr>
          <w:rFonts w:ascii="Arial" w:eastAsia="Times New Roman" w:hAnsi="Arial" w:cs="Arial"/>
          <w:sz w:val="20"/>
          <w:szCs w:val="20"/>
          <w:lang w:val="de-DE" w:eastAsia="de-DE"/>
        </w:rPr>
        <w:t>Die Eckpunkte der Elemente werden mittig auf den Stützenköpfen angeordnet.</w:t>
      </w:r>
      <w:r w:rsidR="005D2300" w:rsidRPr="01355DC6">
        <w:rPr>
          <w:rFonts w:ascii="Arial" w:eastAsia="Times New Roman" w:hAnsi="Arial" w:cs="Arial"/>
          <w:sz w:val="20"/>
          <w:szCs w:val="20"/>
          <w:lang w:val="de-DE" w:eastAsia="de-DE"/>
        </w:rPr>
        <w:t xml:space="preserve"> </w:t>
      </w:r>
      <w:r w:rsidR="005D2300" w:rsidRPr="01355DC6">
        <w:rPr>
          <w:rFonts w:ascii="Arial" w:hAnsi="Arial" w:cs="Arial"/>
          <w:color w:val="000000" w:themeColor="text1"/>
          <w:sz w:val="20"/>
          <w:szCs w:val="20"/>
          <w:lang w:val="de-DE"/>
        </w:rPr>
        <w:t>Die Elemente der zweiten Lage werden um 90° gedreht</w:t>
      </w:r>
      <w:r w:rsidR="00842BE9" w:rsidRPr="01355DC6">
        <w:rPr>
          <w:rFonts w:ascii="Arial" w:hAnsi="Arial" w:cs="Arial"/>
          <w:color w:val="000000" w:themeColor="text1"/>
          <w:sz w:val="20"/>
          <w:szCs w:val="20"/>
          <w:lang w:val="de-DE"/>
        </w:rPr>
        <w:t xml:space="preserve">, mit Versatz verlegt </w:t>
      </w:r>
      <w:r w:rsidR="00D51581" w:rsidRPr="01355DC6">
        <w:rPr>
          <w:rFonts w:ascii="Arial" w:hAnsi="Arial" w:cs="Arial"/>
          <w:color w:val="000000" w:themeColor="text1"/>
          <w:sz w:val="20"/>
          <w:szCs w:val="20"/>
          <w:lang w:val="de-DE"/>
        </w:rPr>
        <w:t>und vollflächig mit dem GIFAbond duo EC1 verklebt</w:t>
      </w:r>
      <w:r w:rsidR="005D2300" w:rsidRPr="01355DC6">
        <w:rPr>
          <w:rFonts w:ascii="Arial" w:hAnsi="Arial" w:cs="Arial"/>
          <w:color w:val="000000" w:themeColor="text1"/>
          <w:sz w:val="20"/>
          <w:szCs w:val="20"/>
          <w:lang w:val="de-DE"/>
        </w:rPr>
        <w:t xml:space="preserve">. </w:t>
      </w:r>
      <w:r w:rsidR="00842BE9" w:rsidRPr="01355DC6">
        <w:rPr>
          <w:rFonts w:ascii="Arial" w:hAnsi="Arial" w:cs="Arial"/>
          <w:color w:val="000000" w:themeColor="text1"/>
          <w:sz w:val="20"/>
          <w:szCs w:val="20"/>
          <w:lang w:val="de-DE"/>
        </w:rPr>
        <w:t>U</w:t>
      </w:r>
      <w:r w:rsidR="005D2300" w:rsidRPr="01355DC6">
        <w:rPr>
          <w:rFonts w:ascii="Arial" w:hAnsi="Arial" w:cs="Arial"/>
          <w:color w:val="000000" w:themeColor="text1"/>
          <w:sz w:val="20"/>
          <w:szCs w:val="20"/>
          <w:lang w:val="de-DE"/>
        </w:rPr>
        <w:t xml:space="preserve">nmittelbar nach dem Einlegen in das Kleberbett </w:t>
      </w:r>
      <w:r w:rsidR="00842BE9" w:rsidRPr="01355DC6">
        <w:rPr>
          <w:rFonts w:ascii="Arial" w:hAnsi="Arial" w:cs="Arial"/>
          <w:color w:val="000000" w:themeColor="text1"/>
          <w:sz w:val="20"/>
          <w:szCs w:val="20"/>
          <w:lang w:val="de-DE"/>
        </w:rPr>
        <w:t xml:space="preserve">wird die zweite Lage </w:t>
      </w:r>
      <w:r w:rsidR="005D2300" w:rsidRPr="01355DC6">
        <w:rPr>
          <w:rFonts w:ascii="Arial" w:hAnsi="Arial" w:cs="Arial"/>
          <w:color w:val="000000" w:themeColor="text1"/>
          <w:sz w:val="20"/>
          <w:szCs w:val="20"/>
          <w:lang w:val="de-DE"/>
        </w:rPr>
        <w:t>mittels Druckluftnagelung/Impulsnagelung fixiert.</w:t>
      </w:r>
    </w:p>
    <w:p w14:paraId="773D7A57" w14:textId="7BEB246E"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sz w:val="20"/>
          <w:szCs w:val="20"/>
          <w:lang w:val="de-DE"/>
        </w:rPr>
        <w:t>PE-</w:t>
      </w:r>
      <w:r w:rsidRPr="00D300D1">
        <w:rPr>
          <w:rFonts w:ascii="Arial" w:hAnsi="Arial" w:cs="Arial"/>
          <w:color w:val="000000"/>
          <w:sz w:val="20"/>
          <w:szCs w:val="20"/>
          <w:lang w:val="de-DE"/>
        </w:rPr>
        <w:t>Stützkop</w:t>
      </w:r>
      <w:r>
        <w:rPr>
          <w:rFonts w:ascii="Arial" w:hAnsi="Arial" w:cs="Arial"/>
          <w:color w:val="000000"/>
          <w:sz w:val="20"/>
          <w:szCs w:val="20"/>
          <w:lang w:val="de-DE"/>
        </w:rPr>
        <w:t>f</w:t>
      </w:r>
      <w:r w:rsidRPr="00D300D1">
        <w:rPr>
          <w:rFonts w:ascii="Arial" w:hAnsi="Arial" w:cs="Arial"/>
          <w:color w:val="000000"/>
          <w:sz w:val="20"/>
          <w:szCs w:val="20"/>
          <w:lang w:val="de-DE"/>
        </w:rPr>
        <w:t>auflagen</w:t>
      </w:r>
      <w:r>
        <w:rPr>
          <w:rFonts w:ascii="Arial" w:hAnsi="Arial" w:cs="Arial"/>
          <w:color w:val="000000"/>
          <w:sz w:val="20"/>
          <w:szCs w:val="20"/>
          <w:lang w:val="de-DE"/>
        </w:rPr>
        <w:t xml:space="preserve"> werden zur Entkopplung der </w:t>
      </w:r>
      <w:r w:rsidRPr="00D300D1">
        <w:rPr>
          <w:rFonts w:ascii="Arial" w:eastAsia="Times New Roman" w:hAnsi="Arial" w:cs="Arial"/>
          <w:sz w:val="20"/>
          <w:szCs w:val="20"/>
          <w:lang w:val="de-DE" w:eastAsia="de-DE"/>
        </w:rPr>
        <w:t>Flächenhohlbodenelemente</w:t>
      </w:r>
      <w:r>
        <w:rPr>
          <w:rFonts w:ascii="Arial" w:eastAsia="Times New Roman" w:hAnsi="Arial" w:cs="Arial"/>
          <w:sz w:val="20"/>
          <w:szCs w:val="20"/>
          <w:lang w:val="de-DE" w:eastAsia="de-DE"/>
        </w:rPr>
        <w:t xml:space="preserve"> von den Stützen ei</w:t>
      </w:r>
      <w:r w:rsidR="007424B4">
        <w:rPr>
          <w:rFonts w:ascii="Arial" w:eastAsia="Times New Roman" w:hAnsi="Arial" w:cs="Arial"/>
          <w:sz w:val="20"/>
          <w:szCs w:val="20"/>
          <w:lang w:val="de-DE" w:eastAsia="de-DE"/>
        </w:rPr>
        <w:t>n</w:t>
      </w:r>
      <w:r>
        <w:rPr>
          <w:rFonts w:ascii="Arial" w:eastAsia="Times New Roman" w:hAnsi="Arial" w:cs="Arial"/>
          <w:sz w:val="20"/>
          <w:szCs w:val="20"/>
          <w:lang w:val="de-DE" w:eastAsia="de-DE"/>
        </w:rPr>
        <w:t>gesetzt. D</w:t>
      </w:r>
      <w:r w:rsidRPr="00D300D1">
        <w:rPr>
          <w:rFonts w:ascii="Arial" w:eastAsia="Times New Roman" w:hAnsi="Arial" w:cs="Arial"/>
          <w:sz w:val="20"/>
          <w:szCs w:val="20"/>
          <w:lang w:val="de-DE" w:eastAsia="de-DE"/>
        </w:rPr>
        <w:t xml:space="preserve">as </w:t>
      </w:r>
      <w:r>
        <w:rPr>
          <w:rFonts w:ascii="Arial" w:eastAsia="Times New Roman" w:hAnsi="Arial" w:cs="Arial"/>
          <w:sz w:val="20"/>
          <w:szCs w:val="20"/>
          <w:lang w:val="de-DE" w:eastAsia="de-DE"/>
        </w:rPr>
        <w:t>PGR-</w:t>
      </w:r>
      <w:r w:rsidRPr="00D300D1">
        <w:rPr>
          <w:rFonts w:ascii="Arial" w:eastAsia="Times New Roman" w:hAnsi="Arial" w:cs="Arial"/>
          <w:sz w:val="20"/>
          <w:szCs w:val="20"/>
          <w:lang w:val="de-DE" w:eastAsia="de-DE"/>
        </w:rPr>
        <w:t xml:space="preserve">Dämmplättchen wird optional </w:t>
      </w:r>
      <w:r>
        <w:rPr>
          <w:rFonts w:ascii="Arial" w:eastAsia="Times New Roman" w:hAnsi="Arial" w:cs="Arial"/>
          <w:sz w:val="20"/>
          <w:szCs w:val="20"/>
          <w:lang w:val="de-DE" w:eastAsia="de-DE"/>
        </w:rPr>
        <w:t>auf den PE-Stützkopfauflagen zur</w:t>
      </w:r>
      <w:r w:rsidRPr="00D300D1">
        <w:rPr>
          <w:rFonts w:ascii="Arial" w:eastAsia="Times New Roman" w:hAnsi="Arial" w:cs="Arial"/>
          <w:sz w:val="20"/>
          <w:szCs w:val="20"/>
          <w:lang w:val="de-DE" w:eastAsia="de-DE"/>
        </w:rPr>
        <w:t xml:space="preserve"> Trittschallverbesserung </w:t>
      </w:r>
      <w:r w:rsidR="005A1C32">
        <w:rPr>
          <w:rFonts w:ascii="Arial" w:eastAsia="Times New Roman" w:hAnsi="Arial" w:cs="Arial"/>
          <w:sz w:val="20"/>
          <w:szCs w:val="20"/>
          <w:lang w:val="de-DE" w:eastAsia="de-DE"/>
        </w:rPr>
        <w:t>aufgeklebt.</w:t>
      </w:r>
    </w:p>
    <w:p w14:paraId="0C8B65ED" w14:textId="26AEAA16"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Die Unterkonstruktion besteht aus einer verzinkten, </w:t>
      </w:r>
      <w:r w:rsidR="007D6255" w:rsidRPr="00D300D1">
        <w:rPr>
          <w:rFonts w:ascii="Arial" w:hAnsi="Arial" w:cs="Arial"/>
          <w:color w:val="000000"/>
          <w:sz w:val="20"/>
          <w:szCs w:val="20"/>
          <w:lang w:val="de-DE"/>
        </w:rPr>
        <w:t>Chrom (</w:t>
      </w:r>
      <w:r w:rsidRPr="00D300D1">
        <w:rPr>
          <w:rFonts w:ascii="Arial" w:hAnsi="Arial" w:cs="Arial"/>
          <w:color w:val="000000"/>
          <w:sz w:val="20"/>
          <w:szCs w:val="20"/>
          <w:lang w:val="de-DE"/>
        </w:rPr>
        <w:t xml:space="preserve">VI)-freien, höhenjustierbaren Stahlstützenkonstruktion, die mit einer lösemittelfreien </w:t>
      </w:r>
      <w:r w:rsidRPr="00D300D1">
        <w:rPr>
          <w:rFonts w:ascii="Arial" w:hAnsi="Arial" w:cs="Arial"/>
          <w:sz w:val="20"/>
          <w:szCs w:val="20"/>
          <w:lang w:val="de-DE"/>
        </w:rPr>
        <w:t>Stützensicherung (</w:t>
      </w:r>
      <w:r w:rsidR="007C0F3B">
        <w:rPr>
          <w:rFonts w:ascii="Arial" w:hAnsi="Arial" w:cs="Arial"/>
          <w:sz w:val="20"/>
          <w:szCs w:val="20"/>
          <w:lang w:val="de-DE"/>
        </w:rPr>
        <w:t xml:space="preserve">EMICODE </w:t>
      </w:r>
      <w:r w:rsidRPr="00D300D1">
        <w:rPr>
          <w:rFonts w:ascii="Arial" w:hAnsi="Arial" w:cs="Arial"/>
          <w:sz w:val="20"/>
          <w:szCs w:val="20"/>
          <w:lang w:val="de-DE"/>
        </w:rPr>
        <w:t>EC</w:t>
      </w:r>
      <w:r w:rsidR="007C0F3B">
        <w:rPr>
          <w:rFonts w:ascii="Arial" w:hAnsi="Arial" w:cs="Arial"/>
          <w:sz w:val="20"/>
          <w:szCs w:val="20"/>
          <w:lang w:val="de-DE"/>
        </w:rPr>
        <w:t xml:space="preserve"> </w:t>
      </w:r>
      <w:r w:rsidRPr="00D300D1">
        <w:rPr>
          <w:rFonts w:ascii="Arial" w:hAnsi="Arial" w:cs="Arial"/>
          <w:sz w:val="20"/>
          <w:szCs w:val="20"/>
          <w:lang w:val="de-DE"/>
        </w:rPr>
        <w:t>1)</w:t>
      </w:r>
      <w:r w:rsidRPr="00D300D1">
        <w:rPr>
          <w:rFonts w:ascii="Arial" w:hAnsi="Arial" w:cs="Arial"/>
          <w:color w:val="000000"/>
          <w:sz w:val="20"/>
          <w:szCs w:val="20"/>
          <w:lang w:val="de-DE"/>
        </w:rPr>
        <w:t xml:space="preserve"> </w:t>
      </w:r>
      <w:r>
        <w:rPr>
          <w:rFonts w:ascii="Arial" w:hAnsi="Arial" w:cs="Arial"/>
          <w:color w:val="000000"/>
          <w:sz w:val="20"/>
          <w:szCs w:val="20"/>
          <w:lang w:val="de-DE"/>
        </w:rPr>
        <w:t xml:space="preserve">in der Höhe </w:t>
      </w:r>
      <w:r w:rsidRPr="00D300D1">
        <w:rPr>
          <w:rFonts w:ascii="Arial" w:hAnsi="Arial" w:cs="Arial"/>
          <w:color w:val="000000"/>
          <w:sz w:val="20"/>
          <w:szCs w:val="20"/>
          <w:lang w:val="de-DE"/>
        </w:rPr>
        <w:t xml:space="preserve">fixiert wird. </w:t>
      </w:r>
    </w:p>
    <w:p w14:paraId="5AD1F490" w14:textId="5FD45C64" w:rsidR="006C0361" w:rsidRPr="00D300D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Die Stützen werden auf dem Rohboden mit einem lösemittelfreien Stützenklebstoff (</w:t>
      </w:r>
      <w:r w:rsidR="007C0F3B" w:rsidRPr="01355DC6">
        <w:rPr>
          <w:rFonts w:ascii="Arial" w:eastAsia="Times New Roman" w:hAnsi="Arial" w:cs="Arial"/>
          <w:sz w:val="20"/>
          <w:szCs w:val="20"/>
          <w:lang w:val="de-DE" w:eastAsia="de-DE"/>
        </w:rPr>
        <w:t>EMICODE EC 1</w:t>
      </w:r>
      <w:r w:rsidRPr="01355DC6">
        <w:rPr>
          <w:rFonts w:ascii="Arial" w:hAnsi="Arial" w:cs="Arial"/>
          <w:color w:val="000000" w:themeColor="text1"/>
          <w:sz w:val="20"/>
          <w:szCs w:val="20"/>
          <w:lang w:val="de-DE"/>
        </w:rPr>
        <w:t>)</w:t>
      </w:r>
      <w:r w:rsidRPr="01355DC6">
        <w:rPr>
          <w:rFonts w:ascii="Arial" w:hAnsi="Arial" w:cs="Arial"/>
          <w:sz w:val="20"/>
          <w:szCs w:val="20"/>
          <w:lang w:val="de-DE"/>
        </w:rPr>
        <w:t xml:space="preserve"> </w:t>
      </w:r>
      <w:r w:rsidRPr="01355DC6">
        <w:rPr>
          <w:rFonts w:ascii="Arial" w:hAnsi="Arial" w:cs="Arial"/>
          <w:color w:val="000000" w:themeColor="text1"/>
          <w:sz w:val="20"/>
          <w:szCs w:val="20"/>
          <w:lang w:val="de-DE"/>
        </w:rPr>
        <w:t>befestigt.</w:t>
      </w:r>
    </w:p>
    <w:p w14:paraId="43A00C62" w14:textId="6724C898"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Für</w:t>
      </w:r>
      <w:r w:rsidR="0066422B">
        <w:rPr>
          <w:rFonts w:ascii="Arial" w:hAnsi="Arial" w:cs="Arial"/>
          <w:color w:val="000000"/>
          <w:sz w:val="20"/>
          <w:szCs w:val="20"/>
          <w:lang w:val="de-DE"/>
        </w:rPr>
        <w:t xml:space="preserve"> d</w:t>
      </w:r>
      <w:r>
        <w:rPr>
          <w:rFonts w:ascii="Arial" w:hAnsi="Arial" w:cs="Arial"/>
          <w:color w:val="000000"/>
          <w:sz w:val="20"/>
          <w:szCs w:val="20"/>
          <w:lang w:val="de-DE"/>
        </w:rPr>
        <w:t>en Gipsfaserwerkstoff</w:t>
      </w:r>
      <w:r w:rsidRPr="00D300D1">
        <w:rPr>
          <w:rFonts w:ascii="Arial" w:hAnsi="Arial" w:cs="Arial"/>
          <w:color w:val="000000"/>
          <w:sz w:val="20"/>
          <w:szCs w:val="20"/>
          <w:lang w:val="de-DE"/>
        </w:rPr>
        <w:t xml:space="preserve"> liegt eine Umwelt-Produktdeklaration (EPD-Environmental Product Declaration)</w:t>
      </w:r>
      <w:r>
        <w:rPr>
          <w:rFonts w:ascii="Arial" w:hAnsi="Arial" w:cs="Arial"/>
          <w:color w:val="000000"/>
          <w:sz w:val="20"/>
          <w:szCs w:val="20"/>
          <w:lang w:val="de-DE"/>
        </w:rPr>
        <w:t xml:space="preserve"> nach </w:t>
      </w:r>
      <w:r w:rsidRPr="00D300D1">
        <w:rPr>
          <w:rFonts w:ascii="Arial" w:hAnsi="Arial" w:cs="Arial"/>
          <w:color w:val="000000"/>
          <w:sz w:val="20"/>
          <w:szCs w:val="20"/>
          <w:lang w:val="de-DE"/>
        </w:rPr>
        <w:t>I</w:t>
      </w:r>
      <w:r w:rsidR="007C0F3B">
        <w:rPr>
          <w:rFonts w:ascii="Arial" w:hAnsi="Arial" w:cs="Arial"/>
          <w:color w:val="000000"/>
          <w:sz w:val="20"/>
          <w:szCs w:val="20"/>
          <w:lang w:val="de-DE"/>
        </w:rPr>
        <w:t>SO 14025</w:t>
      </w:r>
      <w:r w:rsidR="00AE2286">
        <w:rPr>
          <w:rFonts w:ascii="Arial" w:hAnsi="Arial" w:cs="Arial"/>
          <w:color w:val="000000"/>
          <w:sz w:val="20"/>
          <w:szCs w:val="20"/>
          <w:lang w:val="de-DE"/>
        </w:rPr>
        <w:t xml:space="preserve"> vor</w:t>
      </w:r>
      <w:r w:rsidR="007D6255">
        <w:rPr>
          <w:rFonts w:ascii="Arial" w:hAnsi="Arial" w:cs="Arial"/>
          <w:sz w:val="20"/>
          <w:szCs w:val="20"/>
          <w:lang w:val="de-DE"/>
        </w:rPr>
        <w:t>.</w:t>
      </w:r>
    </w:p>
    <w:p w14:paraId="6E07DDCC" w14:textId="3B75392A"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Das Hohlboden</w:t>
      </w:r>
      <w:r w:rsidR="00342FB9">
        <w:rPr>
          <w:rFonts w:ascii="Arial" w:hAnsi="Arial" w:cs="Arial"/>
          <w:color w:val="000000"/>
          <w:sz w:val="20"/>
          <w:szCs w:val="20"/>
          <w:lang w:val="de-DE"/>
        </w:rPr>
        <w:t xml:space="preserve">element </w:t>
      </w:r>
      <w:r w:rsidRPr="00D300D1">
        <w:rPr>
          <w:rFonts w:ascii="Arial" w:hAnsi="Arial" w:cs="Arial"/>
          <w:color w:val="000000"/>
          <w:sz w:val="20"/>
          <w:szCs w:val="20"/>
          <w:lang w:val="de-DE"/>
        </w:rPr>
        <w:t xml:space="preserve">ist für die Verwendung in Innenräumen geeignet. Die Prüfung der Produktemissionen wurde nach den Anforderungen des IBR </w:t>
      </w:r>
      <w:r w:rsidR="00342FB9">
        <w:rPr>
          <w:rFonts w:ascii="Arial" w:hAnsi="Arial" w:cs="Arial"/>
          <w:color w:val="000000"/>
          <w:sz w:val="20"/>
          <w:szCs w:val="20"/>
          <w:lang w:val="de-DE"/>
        </w:rPr>
        <w:t xml:space="preserve">für die Bestandteile </w:t>
      </w:r>
      <w:r w:rsidRPr="00D300D1">
        <w:rPr>
          <w:rFonts w:ascii="Arial" w:hAnsi="Arial" w:cs="Arial"/>
          <w:color w:val="000000"/>
          <w:sz w:val="20"/>
          <w:szCs w:val="20"/>
          <w:lang w:val="de-DE"/>
        </w:rPr>
        <w:t xml:space="preserve">und </w:t>
      </w:r>
      <w:r w:rsidR="00342FB9" w:rsidRPr="00D300D1">
        <w:rPr>
          <w:rFonts w:ascii="Arial" w:hAnsi="Arial" w:cs="Arial"/>
          <w:color w:val="000000"/>
          <w:sz w:val="20"/>
          <w:szCs w:val="20"/>
          <w:lang w:val="de-DE"/>
        </w:rPr>
        <w:t>Euro</w:t>
      </w:r>
      <w:r w:rsidR="00342FB9">
        <w:rPr>
          <w:rFonts w:ascii="Arial" w:hAnsi="Arial" w:cs="Arial"/>
          <w:color w:val="000000"/>
          <w:sz w:val="20"/>
          <w:szCs w:val="20"/>
          <w:lang w:val="de-DE"/>
        </w:rPr>
        <w:t xml:space="preserve">fins für die Emissionen </w:t>
      </w:r>
      <w:r w:rsidRPr="00D300D1">
        <w:rPr>
          <w:rFonts w:ascii="Arial" w:hAnsi="Arial" w:cs="Arial"/>
          <w:color w:val="000000"/>
          <w:sz w:val="20"/>
          <w:szCs w:val="20"/>
          <w:lang w:val="de-DE"/>
        </w:rPr>
        <w:t xml:space="preserve">durchgeführt, wofür </w:t>
      </w:r>
      <w:r w:rsidR="005A1C32" w:rsidRPr="005A1C32">
        <w:rPr>
          <w:rFonts w:ascii="Arial" w:hAnsi="Arial" w:cs="Arial"/>
          <w:color w:val="000000"/>
          <w:sz w:val="20"/>
          <w:szCs w:val="20"/>
          <w:lang w:val="de-DE"/>
        </w:rPr>
        <w:t>entsprechende Zertifikate (auf Nachfrage) verfügbar sind.</w:t>
      </w:r>
    </w:p>
    <w:p w14:paraId="3ED4BEEA" w14:textId="1E6BC517" w:rsidR="006C0361"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Das System ist oberflächenfertig zur Verlegung von handelsüblichen Bodenbelägen. Die Verarbeitungsvorschriften der Klebersystemhersteller sind einzuhalten. Aufbauempfehlungen sind </w:t>
      </w:r>
      <w:r w:rsidR="005A1C32">
        <w:rPr>
          <w:rFonts w:ascii="Arial" w:hAnsi="Arial" w:cs="Arial"/>
          <w:color w:val="000000"/>
          <w:sz w:val="20"/>
          <w:szCs w:val="20"/>
          <w:lang w:val="de-DE"/>
        </w:rPr>
        <w:t>auf Anfrage</w:t>
      </w:r>
      <w:r w:rsidRPr="00D300D1">
        <w:rPr>
          <w:rFonts w:ascii="Arial" w:hAnsi="Arial" w:cs="Arial"/>
          <w:color w:val="000000"/>
          <w:sz w:val="20"/>
          <w:szCs w:val="20"/>
          <w:lang w:val="de-DE"/>
        </w:rPr>
        <w:t xml:space="preserve"> erhältlich. GIFAfloor FHB ist ohne Zusatzmaßnahmen stuhlrollenfest.</w:t>
      </w:r>
    </w:p>
    <w:p w14:paraId="02ACEEC1" w14:textId="568ACC37" w:rsidR="006C0361" w:rsidRPr="00ED34B4" w:rsidRDefault="006C0361" w:rsidP="006379D8">
      <w:pPr>
        <w:widowControl w:val="0"/>
        <w:autoSpaceDE w:val="0"/>
        <w:autoSpaceDN w:val="0"/>
        <w:adjustRightInd w:val="0"/>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 xml:space="preserve">Im Einheitspreis sind sämtliche, zur Einhaltung der </w:t>
      </w:r>
      <w:proofErr w:type="spellStart"/>
      <w:r w:rsidRPr="01355DC6">
        <w:rPr>
          <w:rFonts w:ascii="Arial" w:hAnsi="Arial" w:cs="Arial"/>
          <w:color w:val="000000" w:themeColor="text1"/>
          <w:sz w:val="20"/>
          <w:szCs w:val="20"/>
          <w:lang w:val="de-DE"/>
        </w:rPr>
        <w:t>Statikanforderungen</w:t>
      </w:r>
      <w:proofErr w:type="spellEnd"/>
      <w:r w:rsidRPr="01355DC6">
        <w:rPr>
          <w:rFonts w:ascii="Arial" w:hAnsi="Arial" w:cs="Arial"/>
          <w:color w:val="000000" w:themeColor="text1"/>
          <w:sz w:val="20"/>
          <w:szCs w:val="20"/>
          <w:lang w:val="de-DE"/>
        </w:rPr>
        <w:t xml:space="preserve"> gemäß DIN EN 13213 erforderlichen Zusatzmaßnahmen mit einem Stützenabstand von 300 mm im Randbereich enthalten.</w:t>
      </w:r>
    </w:p>
    <w:p w14:paraId="3F500A20" w14:textId="3259DBCB" w:rsidR="00D064FE" w:rsidRDefault="006C0361" w:rsidP="01355DC6">
      <w:pPr>
        <w:shd w:val="clear" w:color="auto" w:fill="FFFFFF" w:themeFill="background1"/>
        <w:spacing w:after="120" w:line="240" w:lineRule="auto"/>
        <w:ind w:left="426"/>
        <w:rPr>
          <w:rFonts w:ascii="Arial" w:hAnsi="Arial" w:cs="Arial"/>
          <w:i/>
          <w:iCs/>
          <w:sz w:val="18"/>
          <w:szCs w:val="18"/>
          <w:lang w:val="de-DE"/>
        </w:rPr>
      </w:pPr>
      <w:r w:rsidRPr="01355DC6">
        <w:rPr>
          <w:rFonts w:ascii="Arial" w:hAnsi="Arial" w:cs="Arial"/>
          <w:i/>
          <w:iCs/>
          <w:sz w:val="18"/>
          <w:szCs w:val="18"/>
          <w:lang w:val="de-DE"/>
        </w:rPr>
        <w:t xml:space="preserve">Die EN 13213 Hohlböden legt die Prüfverfahren und Klassifikationen von Hohlböden fest. Nutzlasten sind veränderliche, bewegliche Lasten (z.B. Menschen, Möbel…), die auf den GIFAfloor Flächenhohlboden einwirken. GIFAfloor Flächenhohlböden sind für dynamische Lasten geeignet. Dynamische Lasten, wie z.B. Flurförderfahrzeuge (Hubwagen + Beladung) sind für die höchste geplante/ermittelte Rad-Einzellast mit einem Sicherheitsfaktor /Schwingbeiwert </w:t>
      </w:r>
      <w:r w:rsidRPr="01355DC6">
        <w:rPr>
          <w:rFonts w:ascii="Arial" w:hAnsi="Arial" w:cs="Arial"/>
          <w:i/>
          <w:iCs/>
          <w:sz w:val="18"/>
          <w:szCs w:val="18"/>
        </w:rPr>
        <w:t>φ</w:t>
      </w:r>
      <w:r w:rsidRPr="01355DC6">
        <w:rPr>
          <w:rFonts w:ascii="Arial" w:hAnsi="Arial" w:cs="Arial"/>
          <w:i/>
          <w:iCs/>
          <w:sz w:val="18"/>
          <w:szCs w:val="18"/>
          <w:lang w:val="de-DE"/>
        </w:rPr>
        <w:t xml:space="preserve">=1,5 zu multiplizieren, um die erforderliche Nutzlast des GIFAfloor Flächenhohlbodens zu ermitteln. Der Abstand der Lasteinleitungen (z.B. Radabstand) ist bei Abständen &lt;900mm als eine Last </w:t>
      </w:r>
      <w:r w:rsidR="007424B4" w:rsidRPr="01355DC6">
        <w:rPr>
          <w:rFonts w:ascii="Arial" w:hAnsi="Arial" w:cs="Arial"/>
          <w:i/>
          <w:iCs/>
          <w:sz w:val="18"/>
          <w:szCs w:val="18"/>
          <w:lang w:val="de-DE"/>
        </w:rPr>
        <w:t>zu betrachten</w:t>
      </w:r>
      <w:r w:rsidRPr="01355DC6">
        <w:rPr>
          <w:rFonts w:ascii="Arial" w:hAnsi="Arial" w:cs="Arial"/>
          <w:i/>
          <w:iCs/>
          <w:sz w:val="18"/>
          <w:szCs w:val="18"/>
          <w:lang w:val="de-DE"/>
        </w:rPr>
        <w:t>. Unterschreitet die Radaufstandsfläche die Größe eines Quadrats</w:t>
      </w:r>
      <w:r w:rsidR="007424B4" w:rsidRPr="01355DC6">
        <w:rPr>
          <w:rFonts w:ascii="Arial" w:hAnsi="Arial" w:cs="Arial"/>
          <w:i/>
          <w:iCs/>
          <w:sz w:val="18"/>
          <w:szCs w:val="18"/>
          <w:lang w:val="de-DE"/>
        </w:rPr>
        <w:t xml:space="preserve"> </w:t>
      </w:r>
      <w:r w:rsidRPr="01355DC6">
        <w:rPr>
          <w:rFonts w:ascii="Arial" w:hAnsi="Arial" w:cs="Arial"/>
          <w:i/>
          <w:iCs/>
          <w:sz w:val="18"/>
          <w:szCs w:val="18"/>
          <w:lang w:val="de-DE"/>
        </w:rPr>
        <w:t>mit 25mm Kantenlänge sind u.U. Zusatzmaßnahmen erforderlich. Um die</w:t>
      </w:r>
      <w:r w:rsidR="00D064FE" w:rsidRPr="01355DC6">
        <w:rPr>
          <w:rFonts w:ascii="Arial" w:hAnsi="Arial" w:cs="Arial"/>
          <w:i/>
          <w:iCs/>
          <w:sz w:val="18"/>
          <w:szCs w:val="18"/>
          <w:lang w:val="de-DE"/>
        </w:rPr>
        <w:t xml:space="preserve"> </w:t>
      </w:r>
      <w:r w:rsidRPr="01355DC6">
        <w:rPr>
          <w:rFonts w:ascii="Arial" w:hAnsi="Arial" w:cs="Arial"/>
          <w:i/>
          <w:iCs/>
          <w:sz w:val="18"/>
          <w:szCs w:val="18"/>
          <w:lang w:val="de-DE"/>
        </w:rPr>
        <w:t>geforderte Nutzlast des GIFAfloor Hohlbodensystems zu erzielen, sind entsprechend geeigneten GIFAfloor Hohlbodenstützen zu verwenden.</w:t>
      </w:r>
    </w:p>
    <w:p w14:paraId="7CA14750" w14:textId="77777777" w:rsidR="00D064FE" w:rsidRDefault="00D064FE" w:rsidP="00D064FE">
      <w:pPr>
        <w:rPr>
          <w:lang w:val="de-DE"/>
        </w:rPr>
      </w:pPr>
      <w:r>
        <w:rPr>
          <w:lang w:val="de-DE"/>
        </w:rPr>
        <w:br w:type="page"/>
      </w:r>
    </w:p>
    <w:p w14:paraId="5239C92A" w14:textId="77777777" w:rsidR="006C0361" w:rsidRPr="00D66D5F" w:rsidRDefault="006C0361" w:rsidP="00731E05">
      <w:pPr>
        <w:shd w:val="clear" w:color="auto" w:fill="FFFFFF"/>
        <w:spacing w:after="120" w:line="240" w:lineRule="auto"/>
        <w:ind w:left="993"/>
        <w:rPr>
          <w:rFonts w:ascii="Arial" w:hAnsi="Arial" w:cs="Arial"/>
          <w:i/>
          <w:sz w:val="18"/>
          <w:szCs w:val="20"/>
          <w:lang w:val="de-DE"/>
        </w:rPr>
      </w:pPr>
    </w:p>
    <w:p w14:paraId="60429898" w14:textId="5DD9D920" w:rsidR="00BC2405" w:rsidRDefault="00BC2405" w:rsidP="009D44F2">
      <w:pPr>
        <w:pStyle w:val="berschrift1"/>
      </w:pPr>
      <w:r>
        <w:t>Flächenhohlboden</w:t>
      </w:r>
      <w:r w:rsidR="00866E9F">
        <w:t>, Technische Anforderung</w:t>
      </w:r>
    </w:p>
    <w:p w14:paraId="7818D4D2" w14:textId="1795B2C7" w:rsidR="006C0361" w:rsidRPr="00D300D1" w:rsidRDefault="006C0361" w:rsidP="00731E05">
      <w:pPr>
        <w:shd w:val="clear" w:color="auto" w:fill="FFFFFF"/>
        <w:spacing w:after="120" w:line="240" w:lineRule="auto"/>
        <w:ind w:left="426"/>
        <w:rPr>
          <w:rFonts w:ascii="Arial" w:eastAsia="Times New Roman" w:hAnsi="Arial" w:cs="Arial"/>
          <w:b/>
          <w:bCs/>
          <w:sz w:val="20"/>
          <w:szCs w:val="20"/>
          <w:lang w:val="de-DE" w:eastAsia="de-DE"/>
        </w:rPr>
      </w:pPr>
      <w:r w:rsidRPr="00D300D1">
        <w:rPr>
          <w:rFonts w:ascii="Arial" w:eastAsia="Times New Roman" w:hAnsi="Arial" w:cs="Arial"/>
          <w:sz w:val="20"/>
          <w:szCs w:val="20"/>
          <w:lang w:val="de-DE" w:eastAsia="de-DE"/>
        </w:rPr>
        <w:t>System: </w:t>
      </w:r>
      <w:r w:rsidRPr="00D300D1">
        <w:rPr>
          <w:rFonts w:ascii="Arial" w:eastAsia="Times New Roman" w:hAnsi="Arial" w:cs="Arial"/>
          <w:b/>
          <w:bCs/>
          <w:sz w:val="20"/>
          <w:szCs w:val="20"/>
          <w:lang w:val="de-DE" w:eastAsia="de-DE"/>
        </w:rPr>
        <w:t>F18</w:t>
      </w:r>
      <w:r w:rsidR="00DA448C">
        <w:rPr>
          <w:rFonts w:ascii="Arial" w:eastAsia="Times New Roman" w:hAnsi="Arial" w:cs="Arial"/>
          <w:b/>
          <w:bCs/>
          <w:sz w:val="20"/>
          <w:szCs w:val="20"/>
          <w:lang w:val="de-DE" w:eastAsia="de-DE"/>
        </w:rPr>
        <w:t>2</w:t>
      </w:r>
      <w:r w:rsidRPr="00D300D1">
        <w:rPr>
          <w:rFonts w:ascii="Arial" w:eastAsia="Times New Roman" w:hAnsi="Arial" w:cs="Arial"/>
          <w:b/>
          <w:bCs/>
          <w:sz w:val="20"/>
          <w:szCs w:val="20"/>
          <w:lang w:val="de-DE" w:eastAsia="de-DE"/>
        </w:rPr>
        <w:t xml:space="preserve">.de Knauf GIFAfloor </w:t>
      </w:r>
      <w:proofErr w:type="spellStart"/>
      <w:r w:rsidRPr="00D300D1">
        <w:rPr>
          <w:rFonts w:ascii="Arial" w:eastAsia="Times New Roman" w:hAnsi="Arial" w:cs="Arial"/>
          <w:b/>
          <w:bCs/>
          <w:sz w:val="20"/>
          <w:szCs w:val="20"/>
          <w:lang w:val="de-DE" w:eastAsia="de-DE"/>
        </w:rPr>
        <w:t>FHB</w:t>
      </w:r>
      <w:r w:rsidR="003A0ED3">
        <w:rPr>
          <w:rFonts w:ascii="Arial" w:eastAsia="Times New Roman" w:hAnsi="Arial" w:cs="Arial"/>
          <w:b/>
          <w:bCs/>
          <w:sz w:val="20"/>
          <w:szCs w:val="20"/>
          <w:lang w:val="de-DE" w:eastAsia="de-DE"/>
        </w:rPr>
        <w:t>plus</w:t>
      </w:r>
      <w:proofErr w:type="spellEnd"/>
      <w:r w:rsidR="003A0ED3">
        <w:rPr>
          <w:rFonts w:ascii="Arial" w:eastAsia="Times New Roman" w:hAnsi="Arial" w:cs="Arial"/>
          <w:b/>
          <w:bCs/>
          <w:sz w:val="20"/>
          <w:szCs w:val="20"/>
          <w:lang w:val="de-DE" w:eastAsia="de-DE"/>
        </w:rPr>
        <w:t xml:space="preserve"> 3</w:t>
      </w:r>
      <w:r w:rsidR="00392A34">
        <w:rPr>
          <w:rFonts w:ascii="Arial" w:eastAsia="Times New Roman" w:hAnsi="Arial" w:cs="Arial"/>
          <w:b/>
          <w:bCs/>
          <w:sz w:val="20"/>
          <w:szCs w:val="20"/>
          <w:lang w:val="de-DE" w:eastAsia="de-DE"/>
        </w:rPr>
        <w:t>8+18</w:t>
      </w:r>
    </w:p>
    <w:p w14:paraId="6BA97140" w14:textId="184236E7"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proofErr w:type="gramStart"/>
      <w:r w:rsidR="0066422B">
        <w:rPr>
          <w:rFonts w:ascii="Arial" w:eastAsia="Times New Roman" w:hAnsi="Arial" w:cs="Arial"/>
          <w:b/>
          <w:sz w:val="20"/>
          <w:szCs w:val="20"/>
          <w:lang w:val="de-DE" w:eastAsia="de-DE"/>
        </w:rPr>
        <w:t xml:space="preserve">Standard </w:t>
      </w:r>
      <w:r w:rsidRPr="00D300D1">
        <w:rPr>
          <w:rFonts w:ascii="Arial" w:eastAsia="Times New Roman" w:hAnsi="Arial" w:cs="Arial"/>
          <w:b/>
          <w:sz w:val="20"/>
          <w:szCs w:val="20"/>
          <w:lang w:val="de-DE" w:eastAsia="de-DE"/>
        </w:rPr>
        <w:t>Elementgrößen</w:t>
      </w:r>
      <w:proofErr w:type="gramEnd"/>
      <w:r w:rsidRPr="00D300D1">
        <w:rPr>
          <w:rFonts w:ascii="Arial" w:eastAsia="Times New Roman" w:hAnsi="Arial" w:cs="Arial"/>
          <w:b/>
          <w:sz w:val="20"/>
          <w:szCs w:val="20"/>
          <w:lang w:val="de-DE" w:eastAsia="de-DE"/>
        </w:rPr>
        <w:t xml:space="preserve">: </w:t>
      </w:r>
    </w:p>
    <w:p w14:paraId="5E6A92EB" w14:textId="643CA6E5"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1200x600 mm NF</w:t>
      </w:r>
      <w:r w:rsidR="0066422B">
        <w:rPr>
          <w:rFonts w:ascii="Arial" w:eastAsia="Times New Roman" w:hAnsi="Arial" w:cs="Arial"/>
          <w:sz w:val="20"/>
          <w:szCs w:val="20"/>
          <w:lang w:val="de-DE" w:eastAsia="de-DE"/>
        </w:rPr>
        <w:t xml:space="preserve"> </w:t>
      </w:r>
    </w:p>
    <w:p w14:paraId="39932626" w14:textId="3BCA6842"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0066422B">
        <w:rPr>
          <w:rFonts w:ascii="Arial" w:eastAsia="Times New Roman" w:hAnsi="Arial" w:cs="Arial"/>
          <w:b/>
          <w:sz w:val="20"/>
          <w:szCs w:val="20"/>
          <w:lang w:val="de-DE" w:eastAsia="de-DE"/>
        </w:rPr>
        <w:t>E</w:t>
      </w:r>
      <w:r w:rsidRPr="00D300D1">
        <w:rPr>
          <w:rFonts w:ascii="Arial" w:eastAsia="Times New Roman" w:hAnsi="Arial" w:cs="Arial"/>
          <w:b/>
          <w:sz w:val="20"/>
          <w:szCs w:val="20"/>
          <w:lang w:val="de-DE" w:eastAsia="de-DE"/>
        </w:rPr>
        <w:t>lemen</w:t>
      </w:r>
      <w:r>
        <w:rPr>
          <w:rFonts w:ascii="Arial" w:eastAsia="Times New Roman" w:hAnsi="Arial" w:cs="Arial"/>
          <w:b/>
          <w:sz w:val="20"/>
          <w:szCs w:val="20"/>
          <w:lang w:val="de-DE" w:eastAsia="de-DE"/>
        </w:rPr>
        <w:t xml:space="preserve">tdicke </w:t>
      </w:r>
      <w:r w:rsidRPr="00D300D1">
        <w:rPr>
          <w:rFonts w:ascii="Arial" w:eastAsia="Times New Roman" w:hAnsi="Arial" w:cs="Arial"/>
          <w:b/>
          <w:sz w:val="20"/>
          <w:szCs w:val="20"/>
          <w:lang w:val="de-DE" w:eastAsia="de-DE"/>
        </w:rPr>
        <w:t>/</w:t>
      </w:r>
      <w:r>
        <w:rPr>
          <w:rFonts w:ascii="Arial" w:eastAsia="Times New Roman" w:hAnsi="Arial" w:cs="Arial"/>
          <w:b/>
          <w:sz w:val="20"/>
          <w:szCs w:val="20"/>
          <w:lang w:val="de-DE" w:eastAsia="de-DE"/>
        </w:rPr>
        <w:t xml:space="preserve"> </w:t>
      </w:r>
      <w:r w:rsidR="0066422B">
        <w:rPr>
          <w:rFonts w:ascii="Arial" w:eastAsia="Times New Roman" w:hAnsi="Arial" w:cs="Arial"/>
          <w:b/>
          <w:sz w:val="20"/>
          <w:szCs w:val="20"/>
          <w:lang w:val="de-DE" w:eastAsia="de-DE"/>
        </w:rPr>
        <w:t>Rohd</w:t>
      </w:r>
      <w:r w:rsidRPr="00D300D1">
        <w:rPr>
          <w:rFonts w:ascii="Arial" w:eastAsia="Times New Roman" w:hAnsi="Arial" w:cs="Arial"/>
          <w:b/>
          <w:sz w:val="20"/>
          <w:szCs w:val="20"/>
          <w:lang w:val="de-DE" w:eastAsia="de-DE"/>
        </w:rPr>
        <w:t xml:space="preserve">ichte: </w:t>
      </w:r>
    </w:p>
    <w:p w14:paraId="5D2B6568" w14:textId="32CCFC71" w:rsidR="006C0361" w:rsidRPr="00D300D1" w:rsidRDefault="003A0ED3" w:rsidP="00731E05">
      <w:pPr>
        <w:shd w:val="clear" w:color="auto" w:fill="FFFFFF"/>
        <w:spacing w:after="120" w:line="240" w:lineRule="auto"/>
        <w:ind w:left="426"/>
        <w:rPr>
          <w:rFonts w:ascii="Arial" w:eastAsia="Times New Roman" w:hAnsi="Arial" w:cs="Arial"/>
          <w:sz w:val="20"/>
          <w:szCs w:val="20"/>
          <w:lang w:val="de-DE" w:eastAsia="de-DE"/>
        </w:rPr>
      </w:pPr>
      <w:r>
        <w:rPr>
          <w:rFonts w:ascii="Arial" w:eastAsia="Times New Roman" w:hAnsi="Arial" w:cs="Arial"/>
          <w:sz w:val="20"/>
          <w:szCs w:val="20"/>
          <w:lang w:val="de-DE" w:eastAsia="de-DE"/>
        </w:rPr>
        <w:t>5</w:t>
      </w:r>
      <w:r w:rsidR="009C451C">
        <w:rPr>
          <w:rFonts w:ascii="Arial" w:eastAsia="Times New Roman" w:hAnsi="Arial" w:cs="Arial"/>
          <w:sz w:val="20"/>
          <w:szCs w:val="20"/>
          <w:lang w:val="de-DE" w:eastAsia="de-DE"/>
        </w:rPr>
        <w:t>6</w:t>
      </w:r>
      <w:r w:rsidR="006C0361" w:rsidRPr="00D300D1">
        <w:rPr>
          <w:rFonts w:ascii="Arial" w:eastAsia="Times New Roman" w:hAnsi="Arial" w:cs="Arial"/>
          <w:sz w:val="20"/>
          <w:szCs w:val="20"/>
          <w:lang w:val="de-DE" w:eastAsia="de-DE"/>
        </w:rPr>
        <w:t xml:space="preserve"> mm</w:t>
      </w:r>
      <w:r w:rsidR="00020CAE">
        <w:rPr>
          <w:rFonts w:ascii="Arial" w:eastAsia="Times New Roman" w:hAnsi="Arial" w:cs="Arial"/>
          <w:sz w:val="20"/>
          <w:szCs w:val="20"/>
          <w:lang w:val="de-DE" w:eastAsia="de-DE"/>
        </w:rPr>
        <w:t xml:space="preserve"> (bestehend aus GIFAfloor FHB 3</w:t>
      </w:r>
      <w:r w:rsidR="009C451C">
        <w:rPr>
          <w:rFonts w:ascii="Arial" w:eastAsia="Times New Roman" w:hAnsi="Arial" w:cs="Arial"/>
          <w:sz w:val="20"/>
          <w:szCs w:val="20"/>
          <w:lang w:val="de-DE" w:eastAsia="de-DE"/>
        </w:rPr>
        <w:t xml:space="preserve">8 </w:t>
      </w:r>
      <w:r w:rsidR="00020CAE">
        <w:rPr>
          <w:rFonts w:ascii="Arial" w:eastAsia="Times New Roman" w:hAnsi="Arial" w:cs="Arial"/>
          <w:sz w:val="20"/>
          <w:szCs w:val="20"/>
          <w:lang w:val="de-DE" w:eastAsia="de-DE"/>
        </w:rPr>
        <w:t>+ GIFAfloor LEP 18)</w:t>
      </w:r>
      <w:r w:rsidR="006C0361" w:rsidRPr="00D300D1">
        <w:rPr>
          <w:rFonts w:ascii="Arial" w:eastAsia="Times New Roman" w:hAnsi="Arial" w:cs="Arial"/>
          <w:sz w:val="20"/>
          <w:szCs w:val="20"/>
          <w:lang w:val="de-DE" w:eastAsia="de-DE"/>
        </w:rPr>
        <w:t xml:space="preserve"> / </w:t>
      </w:r>
      <w:r w:rsidR="0066422B">
        <w:rPr>
          <w:rFonts w:ascii="Arial" w:eastAsia="Times New Roman" w:hAnsi="Arial" w:cs="Arial"/>
          <w:sz w:val="20"/>
          <w:szCs w:val="20"/>
          <w:lang w:val="de-DE" w:eastAsia="de-DE"/>
        </w:rPr>
        <w:t xml:space="preserve">≥ </w:t>
      </w:r>
      <w:r w:rsidR="006C0361" w:rsidRPr="00D300D1">
        <w:rPr>
          <w:rFonts w:ascii="Arial" w:eastAsia="Times New Roman" w:hAnsi="Arial" w:cs="Arial"/>
          <w:sz w:val="20"/>
          <w:szCs w:val="20"/>
          <w:lang w:val="de-DE" w:eastAsia="de-DE"/>
        </w:rPr>
        <w:t>1500 kg/m³</w:t>
      </w:r>
    </w:p>
    <w:p w14:paraId="64DE2C4F" w14:textId="25BB4C1E"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0066422B">
        <w:rPr>
          <w:rFonts w:ascii="Arial" w:eastAsia="Times New Roman" w:hAnsi="Arial" w:cs="Arial"/>
          <w:b/>
          <w:sz w:val="20"/>
          <w:szCs w:val="20"/>
          <w:lang w:val="de-DE" w:eastAsia="de-DE"/>
        </w:rPr>
        <w:t>Lastk</w:t>
      </w:r>
      <w:r w:rsidRPr="00D300D1">
        <w:rPr>
          <w:rFonts w:ascii="Arial" w:eastAsia="Times New Roman" w:hAnsi="Arial" w:cs="Arial"/>
          <w:b/>
          <w:sz w:val="20"/>
          <w:szCs w:val="20"/>
          <w:lang w:val="de-DE" w:eastAsia="de-DE"/>
        </w:rPr>
        <w:t xml:space="preserve">lasse / </w:t>
      </w:r>
      <w:r>
        <w:rPr>
          <w:rFonts w:ascii="Arial" w:eastAsia="Times New Roman" w:hAnsi="Arial" w:cs="Arial"/>
          <w:b/>
          <w:sz w:val="20"/>
          <w:szCs w:val="20"/>
          <w:lang w:val="de-DE" w:eastAsia="de-DE"/>
        </w:rPr>
        <w:t xml:space="preserve">Nutzlast / </w:t>
      </w:r>
      <w:r w:rsidRPr="00D300D1">
        <w:rPr>
          <w:rFonts w:ascii="Arial" w:eastAsia="Times New Roman" w:hAnsi="Arial" w:cs="Arial"/>
          <w:b/>
          <w:sz w:val="20"/>
          <w:szCs w:val="20"/>
          <w:lang w:val="de-DE" w:eastAsia="de-DE"/>
        </w:rPr>
        <w:t xml:space="preserve">Bruchlast: </w:t>
      </w:r>
    </w:p>
    <w:p w14:paraId="3A56B142" w14:textId="68CA0FB4" w:rsidR="006C0361" w:rsidRDefault="00020CAE" w:rsidP="00731E05">
      <w:pPr>
        <w:shd w:val="clear" w:color="auto" w:fill="FFFFFF"/>
        <w:spacing w:after="120" w:line="240" w:lineRule="auto"/>
        <w:ind w:left="426"/>
        <w:rPr>
          <w:rFonts w:ascii="Arial" w:eastAsia="Times New Roman" w:hAnsi="Arial" w:cs="Arial"/>
          <w:sz w:val="20"/>
          <w:szCs w:val="20"/>
          <w:lang w:val="de-DE" w:eastAsia="de-DE"/>
        </w:rPr>
      </w:pPr>
      <w:r>
        <w:rPr>
          <w:rFonts w:ascii="Arial" w:eastAsia="Times New Roman" w:hAnsi="Arial" w:cs="Arial"/>
          <w:sz w:val="20"/>
          <w:szCs w:val="20"/>
          <w:lang w:val="de-DE" w:eastAsia="de-DE"/>
        </w:rPr>
        <w:t>6</w:t>
      </w:r>
      <w:r w:rsidR="006C0361" w:rsidRPr="00D300D1">
        <w:rPr>
          <w:rFonts w:ascii="Arial" w:eastAsia="Times New Roman" w:hAnsi="Arial" w:cs="Arial"/>
          <w:sz w:val="20"/>
          <w:szCs w:val="20"/>
          <w:lang w:val="de-DE" w:eastAsia="de-DE"/>
        </w:rPr>
        <w:t xml:space="preserve"> </w:t>
      </w:r>
      <w:r w:rsidR="006C0361">
        <w:rPr>
          <w:rFonts w:ascii="Arial" w:eastAsia="Times New Roman" w:hAnsi="Arial" w:cs="Arial"/>
          <w:sz w:val="20"/>
          <w:szCs w:val="20"/>
          <w:lang w:val="de-DE" w:eastAsia="de-DE"/>
        </w:rPr>
        <w:t xml:space="preserve">/ </w:t>
      </w:r>
      <w:r w:rsidR="009C451C">
        <w:rPr>
          <w:rFonts w:ascii="Arial" w:eastAsia="Times New Roman" w:hAnsi="Arial" w:cs="Arial"/>
          <w:b/>
          <w:sz w:val="20"/>
          <w:szCs w:val="20"/>
          <w:lang w:val="de-DE" w:eastAsia="de-DE"/>
        </w:rPr>
        <w:t>12,5</w:t>
      </w:r>
      <w:r w:rsidR="006C0361" w:rsidRPr="00E11C5E">
        <w:rPr>
          <w:rFonts w:ascii="Arial" w:eastAsia="Times New Roman" w:hAnsi="Arial" w:cs="Arial"/>
          <w:b/>
          <w:sz w:val="20"/>
          <w:szCs w:val="20"/>
          <w:lang w:val="de-DE" w:eastAsia="de-DE"/>
        </w:rPr>
        <w:t xml:space="preserve"> kN</w:t>
      </w:r>
      <w:r w:rsidR="006C0361">
        <w:rPr>
          <w:rFonts w:ascii="Arial" w:eastAsia="Times New Roman" w:hAnsi="Arial" w:cs="Arial"/>
          <w:sz w:val="20"/>
          <w:szCs w:val="20"/>
          <w:lang w:val="de-DE" w:eastAsia="de-DE"/>
        </w:rPr>
        <w:t xml:space="preserve"> / ≥ </w:t>
      </w:r>
      <w:r w:rsidR="009C451C">
        <w:rPr>
          <w:rFonts w:ascii="Arial" w:eastAsia="Times New Roman" w:hAnsi="Arial" w:cs="Arial"/>
          <w:sz w:val="20"/>
          <w:szCs w:val="20"/>
          <w:lang w:val="de-DE" w:eastAsia="de-DE"/>
        </w:rPr>
        <w:t>25</w:t>
      </w:r>
      <w:r w:rsidR="006C0361" w:rsidRPr="00D300D1">
        <w:rPr>
          <w:rFonts w:ascii="Arial" w:eastAsia="Times New Roman" w:hAnsi="Arial" w:cs="Arial"/>
          <w:sz w:val="20"/>
          <w:szCs w:val="20"/>
          <w:lang w:val="de-DE" w:eastAsia="de-DE"/>
        </w:rPr>
        <w:t xml:space="preserve"> kN nach EN 13213</w:t>
      </w:r>
      <w:r w:rsidR="006C0361">
        <w:rPr>
          <w:rFonts w:ascii="Arial" w:eastAsia="Times New Roman" w:hAnsi="Arial" w:cs="Arial"/>
          <w:sz w:val="20"/>
          <w:szCs w:val="20"/>
          <w:lang w:val="de-DE" w:eastAsia="de-DE"/>
        </w:rPr>
        <w:t>, Sicherheitsfaktor 2</w:t>
      </w:r>
    </w:p>
    <w:p w14:paraId="2ADB13A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Eignung für dynamische Lasten in Anlehnung an EN 13964</w:t>
      </w:r>
    </w:p>
    <w:p w14:paraId="318DF657" w14:textId="77777777"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Pr="00D300D1">
        <w:rPr>
          <w:rFonts w:ascii="Arial" w:eastAsia="Times New Roman" w:hAnsi="Arial" w:cs="Arial"/>
          <w:b/>
          <w:sz w:val="20"/>
          <w:szCs w:val="20"/>
          <w:lang w:val="de-DE" w:eastAsia="de-DE"/>
        </w:rPr>
        <w:t>Baustoffklasse:</w:t>
      </w:r>
    </w:p>
    <w:p w14:paraId="5A1EC34C" w14:textId="35E35BBB" w:rsidR="00F20E1B" w:rsidRDefault="00E021E1" w:rsidP="00731E05">
      <w:pPr>
        <w:shd w:val="clear" w:color="auto" w:fill="FFFFFF"/>
        <w:spacing w:after="120" w:line="240" w:lineRule="auto"/>
        <w:ind w:left="426"/>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Nichtbrennbar </w:t>
      </w:r>
      <w:r w:rsidR="006C0361" w:rsidRPr="00D300D1">
        <w:rPr>
          <w:rFonts w:ascii="Arial" w:eastAsia="Times New Roman" w:hAnsi="Arial" w:cs="Arial"/>
          <w:sz w:val="20"/>
          <w:szCs w:val="20"/>
          <w:lang w:val="de-DE" w:eastAsia="de-DE"/>
        </w:rPr>
        <w:t>A1 gem. EN 13501-1</w:t>
      </w:r>
    </w:p>
    <w:p w14:paraId="3F53A722" w14:textId="5B46D1AD" w:rsidR="00DB70F7" w:rsidRPr="00D300D1" w:rsidRDefault="00DB70F7"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006C0361" w:rsidRPr="00D300D1">
        <w:rPr>
          <w:rFonts w:ascii="Arial" w:eastAsia="Times New Roman" w:hAnsi="Arial" w:cs="Arial"/>
          <w:b/>
          <w:sz w:val="20"/>
          <w:szCs w:val="20"/>
          <w:lang w:val="de-DE" w:eastAsia="de-DE"/>
        </w:rPr>
        <w:t xml:space="preserve">Feuerwiderstandsklasse: </w:t>
      </w:r>
    </w:p>
    <w:p w14:paraId="30474B74" w14:textId="39D8F31F" w:rsidR="006C036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E11C5E">
        <w:rPr>
          <w:rFonts w:ascii="Arial" w:eastAsia="Times New Roman" w:hAnsi="Arial" w:cs="Arial"/>
          <w:b/>
          <w:sz w:val="20"/>
          <w:szCs w:val="20"/>
          <w:lang w:val="de-DE" w:eastAsia="de-DE"/>
        </w:rPr>
        <w:t>F</w:t>
      </w:r>
      <w:r w:rsidR="0087026E">
        <w:rPr>
          <w:rFonts w:ascii="Arial" w:eastAsia="Times New Roman" w:hAnsi="Arial" w:cs="Arial"/>
          <w:b/>
          <w:sz w:val="20"/>
          <w:szCs w:val="20"/>
          <w:lang w:val="de-DE" w:eastAsia="de-DE"/>
        </w:rPr>
        <w:t>60</w:t>
      </w:r>
      <w:r>
        <w:rPr>
          <w:rFonts w:ascii="Arial" w:eastAsia="Times New Roman" w:hAnsi="Arial" w:cs="Arial"/>
          <w:sz w:val="20"/>
          <w:szCs w:val="20"/>
          <w:lang w:val="de-DE" w:eastAsia="de-DE"/>
        </w:rPr>
        <w:t xml:space="preserve"> nach DIN 4102-2 / </w:t>
      </w:r>
      <w:r w:rsidRPr="00E11C5E">
        <w:rPr>
          <w:rFonts w:ascii="Arial" w:eastAsia="Times New Roman" w:hAnsi="Arial" w:cs="Arial"/>
          <w:b/>
          <w:sz w:val="20"/>
          <w:szCs w:val="20"/>
          <w:lang w:val="de-DE" w:eastAsia="de-DE"/>
        </w:rPr>
        <w:t xml:space="preserve">REI </w:t>
      </w:r>
      <w:r w:rsidR="0087026E">
        <w:rPr>
          <w:rFonts w:ascii="Arial" w:eastAsia="Times New Roman" w:hAnsi="Arial" w:cs="Arial"/>
          <w:b/>
          <w:sz w:val="20"/>
          <w:szCs w:val="20"/>
          <w:lang w:val="de-DE" w:eastAsia="de-DE"/>
        </w:rPr>
        <w:t>6</w:t>
      </w:r>
      <w:r w:rsidRPr="00E11C5E">
        <w:rPr>
          <w:rFonts w:ascii="Arial" w:eastAsia="Times New Roman" w:hAnsi="Arial" w:cs="Arial"/>
          <w:b/>
          <w:sz w:val="20"/>
          <w:szCs w:val="20"/>
          <w:lang w:val="de-DE" w:eastAsia="de-DE"/>
        </w:rPr>
        <w:t>0</w:t>
      </w:r>
      <w:r w:rsidR="00421AA5">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nach EN 13501-2</w:t>
      </w:r>
    </w:p>
    <w:p w14:paraId="255CF25F" w14:textId="7AF078D7" w:rsidR="00421AA5" w:rsidRPr="00D300D1" w:rsidRDefault="00421AA5" w:rsidP="00731E05">
      <w:pPr>
        <w:shd w:val="clear" w:color="auto" w:fill="FFFFFF"/>
        <w:spacing w:after="120" w:line="240" w:lineRule="auto"/>
        <w:ind w:left="426"/>
        <w:rPr>
          <w:rFonts w:ascii="Arial" w:eastAsia="Times New Roman" w:hAnsi="Arial" w:cs="Arial"/>
          <w:sz w:val="20"/>
          <w:szCs w:val="20"/>
          <w:lang w:val="de-DE" w:eastAsia="de-DE"/>
        </w:rPr>
      </w:pPr>
      <w:r>
        <w:rPr>
          <w:rFonts w:ascii="Arial" w:eastAsia="Times New Roman" w:hAnsi="Arial" w:cs="Arial"/>
          <w:sz w:val="20"/>
          <w:szCs w:val="20"/>
          <w:lang w:val="de-DE" w:eastAsia="de-DE"/>
        </w:rPr>
        <w:t>Feuerwiderstand ≥ 90 Minuten</w:t>
      </w:r>
    </w:p>
    <w:p w14:paraId="3A2678E2" w14:textId="77777777" w:rsidR="006C0361" w:rsidRPr="00D300D1" w:rsidRDefault="006C0361" w:rsidP="00731E05">
      <w:pPr>
        <w:shd w:val="clear" w:color="auto" w:fill="FFFFFF"/>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sz w:val="20"/>
          <w:szCs w:val="20"/>
          <w:lang w:val="de-DE" w:eastAsia="de-DE"/>
        </w:rPr>
        <w:br/>
      </w:r>
      <w:r w:rsidRPr="00D300D1">
        <w:rPr>
          <w:rFonts w:ascii="Arial" w:eastAsia="Times New Roman" w:hAnsi="Arial" w:cs="Arial"/>
          <w:b/>
          <w:sz w:val="20"/>
          <w:szCs w:val="20"/>
          <w:lang w:val="de-DE" w:eastAsia="de-DE"/>
        </w:rPr>
        <w:t xml:space="preserve">Systemrastermaß: </w:t>
      </w:r>
    </w:p>
    <w:p w14:paraId="70F8447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hAnsi="Arial" w:cs="Arial"/>
          <w:sz w:val="20"/>
          <w:szCs w:val="20"/>
          <w:lang w:val="de-DE"/>
        </w:rPr>
        <w:t>Standard (</w:t>
      </w:r>
      <w:r>
        <w:rPr>
          <w:rFonts w:ascii="Arial" w:hAnsi="Arial" w:cs="Arial"/>
          <w:sz w:val="20"/>
          <w:szCs w:val="20"/>
          <w:lang w:val="de-DE"/>
        </w:rPr>
        <w:t>S) 600 mm</w:t>
      </w:r>
      <w:r w:rsidRPr="00D300D1">
        <w:rPr>
          <w:rFonts w:ascii="Arial" w:eastAsia="Times New Roman" w:hAnsi="Arial" w:cs="Arial"/>
          <w:sz w:val="20"/>
          <w:szCs w:val="20"/>
          <w:lang w:val="de-DE" w:eastAsia="de-DE"/>
        </w:rPr>
        <w:t xml:space="preserve"> mit Zusatzstützen (R)</w:t>
      </w:r>
      <w:r>
        <w:rPr>
          <w:rFonts w:ascii="Arial" w:eastAsia="Times New Roman" w:hAnsi="Arial" w:cs="Arial"/>
          <w:sz w:val="20"/>
          <w:szCs w:val="20"/>
          <w:lang w:val="de-DE" w:eastAsia="de-DE"/>
        </w:rPr>
        <w:t xml:space="preserve"> 300 mm im Randbereich bzw. Rasterstab </w:t>
      </w:r>
      <w:r w:rsidRPr="00D300D1">
        <w:rPr>
          <w:rFonts w:ascii="Arial" w:eastAsia="Times New Roman" w:hAnsi="Arial" w:cs="Arial"/>
          <w:sz w:val="20"/>
          <w:szCs w:val="20"/>
          <w:lang w:val="de-DE" w:eastAsia="de-DE"/>
        </w:rPr>
        <w:t>schwer</w:t>
      </w:r>
    </w:p>
    <w:p w14:paraId="7F67D602" w14:textId="77777777" w:rsidR="006C0361" w:rsidRPr="00E11C5E"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br/>
      </w:r>
      <w:r>
        <w:rPr>
          <w:rFonts w:ascii="Arial" w:eastAsia="Times New Roman" w:hAnsi="Arial" w:cs="Arial"/>
          <w:sz w:val="20"/>
          <w:szCs w:val="20"/>
          <w:lang w:val="de-DE" w:eastAsia="de-DE"/>
        </w:rPr>
        <w:t>Optional Zusatzstützen in Systemrastermitte (X):</w:t>
      </w:r>
    </w:p>
    <w:p w14:paraId="4D89F4E6" w14:textId="50C51172" w:rsidR="006C0361" w:rsidRPr="00D300D1" w:rsidRDefault="006C0361" w:rsidP="00731E05">
      <w:pPr>
        <w:pStyle w:val="Listenabsatz"/>
        <w:numPr>
          <w:ilvl w:val="0"/>
          <w:numId w:val="4"/>
        </w:numPr>
        <w:shd w:val="clear" w:color="auto" w:fill="FFFFFF"/>
        <w:spacing w:after="120" w:line="240" w:lineRule="auto"/>
        <w:ind w:left="426" w:firstLine="0"/>
        <w:contextualSpacing w:val="0"/>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 xml:space="preserve">Zur Erhöhung der Nutzlast auf </w:t>
      </w:r>
      <w:r w:rsidR="00AD1288">
        <w:rPr>
          <w:rFonts w:ascii="Arial" w:eastAsia="Times New Roman" w:hAnsi="Arial" w:cs="Arial"/>
          <w:sz w:val="20"/>
          <w:szCs w:val="20"/>
          <w:lang w:val="de-DE" w:eastAsia="de-DE"/>
        </w:rPr>
        <w:t>13</w:t>
      </w:r>
      <w:r w:rsidR="00AD1288" w:rsidRPr="00D300D1">
        <w:rPr>
          <w:rFonts w:ascii="Arial" w:eastAsia="Times New Roman" w:hAnsi="Arial" w:cs="Arial"/>
          <w:sz w:val="20"/>
          <w:szCs w:val="20"/>
          <w:lang w:val="de-DE" w:eastAsia="de-DE"/>
        </w:rPr>
        <w:t xml:space="preserve"> </w:t>
      </w:r>
      <w:r w:rsidRPr="00D300D1">
        <w:rPr>
          <w:rFonts w:ascii="Arial" w:eastAsia="Times New Roman" w:hAnsi="Arial" w:cs="Arial"/>
          <w:sz w:val="20"/>
          <w:szCs w:val="20"/>
          <w:lang w:val="de-DE" w:eastAsia="de-DE"/>
        </w:rPr>
        <w:t>kN</w:t>
      </w:r>
    </w:p>
    <w:p w14:paraId="4085043B" w14:textId="012753B7" w:rsidR="006C0361" w:rsidRPr="00D064FE" w:rsidRDefault="006C0361" w:rsidP="00731E05">
      <w:pPr>
        <w:pStyle w:val="Listenabsatz"/>
        <w:numPr>
          <w:ilvl w:val="0"/>
          <w:numId w:val="4"/>
        </w:numPr>
        <w:shd w:val="clear" w:color="auto" w:fill="FFFFFF"/>
        <w:spacing w:after="120" w:line="240" w:lineRule="auto"/>
        <w:ind w:left="426" w:firstLine="0"/>
        <w:contextualSpacing w:val="0"/>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Zur Minimierung der Durchbiegung bei gleicher Nutzlast (</w:t>
      </w:r>
      <w:r w:rsidR="00AD1288">
        <w:rPr>
          <w:rFonts w:ascii="Arial" w:eastAsia="Times New Roman" w:hAnsi="Arial" w:cs="Arial"/>
          <w:sz w:val="20"/>
          <w:szCs w:val="20"/>
          <w:lang w:val="de-DE" w:eastAsia="de-DE"/>
        </w:rPr>
        <w:t xml:space="preserve">12,5 </w:t>
      </w:r>
      <w:r w:rsidRPr="00D300D1">
        <w:rPr>
          <w:rFonts w:ascii="Arial" w:eastAsia="Times New Roman" w:hAnsi="Arial" w:cs="Arial"/>
          <w:sz w:val="20"/>
          <w:szCs w:val="20"/>
          <w:lang w:val="de-DE" w:eastAsia="de-DE"/>
        </w:rPr>
        <w:t>kN)</w:t>
      </w:r>
    </w:p>
    <w:p w14:paraId="4A001BC2"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b/>
          <w:sz w:val="20"/>
          <w:szCs w:val="20"/>
          <w:lang w:val="de-DE" w:eastAsia="de-DE"/>
        </w:rPr>
        <w:br/>
        <w:t>Konstruktionshöhe:</w:t>
      </w:r>
      <w:r w:rsidRPr="00D300D1">
        <w:rPr>
          <w:rFonts w:ascii="Arial" w:eastAsia="Times New Roman" w:hAnsi="Arial" w:cs="Arial"/>
          <w:sz w:val="20"/>
          <w:szCs w:val="20"/>
          <w:lang w:val="de-DE" w:eastAsia="de-DE"/>
        </w:rPr>
        <w:t xml:space="preserve"> ... mm</w:t>
      </w:r>
    </w:p>
    <w:p w14:paraId="0135B088" w14:textId="1D9CF989"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br/>
      </w:r>
      <w:r w:rsidRPr="00D300D1">
        <w:rPr>
          <w:rFonts w:ascii="Arial" w:eastAsia="Times New Roman" w:hAnsi="Arial" w:cs="Arial"/>
          <w:b/>
          <w:sz w:val="20"/>
          <w:szCs w:val="20"/>
          <w:lang w:val="de-DE" w:eastAsia="de-DE"/>
        </w:rPr>
        <w:t>Für Belag</w:t>
      </w:r>
      <w:r w:rsidR="00731E05">
        <w:rPr>
          <w:rFonts w:ascii="Arial" w:eastAsia="Times New Roman" w:hAnsi="Arial" w:cs="Arial"/>
          <w:b/>
          <w:sz w:val="20"/>
          <w:szCs w:val="20"/>
          <w:lang w:val="de-DE" w:eastAsia="de-DE"/>
        </w:rPr>
        <w:t>s</w:t>
      </w:r>
      <w:r w:rsidRPr="00D300D1">
        <w:rPr>
          <w:rFonts w:ascii="Arial" w:eastAsia="Times New Roman" w:hAnsi="Arial" w:cs="Arial"/>
          <w:b/>
          <w:sz w:val="20"/>
          <w:szCs w:val="20"/>
          <w:lang w:val="de-DE" w:eastAsia="de-DE"/>
        </w:rPr>
        <w:t>art:</w:t>
      </w:r>
      <w:r w:rsidRPr="00D300D1">
        <w:rPr>
          <w:rFonts w:ascii="Arial" w:eastAsia="Times New Roman" w:hAnsi="Arial" w:cs="Arial"/>
          <w:sz w:val="20"/>
          <w:szCs w:val="20"/>
          <w:lang w:val="de-DE" w:eastAsia="de-DE"/>
        </w:rPr>
        <w:t xml:space="preserve"> ...</w:t>
      </w:r>
    </w:p>
    <w:p w14:paraId="03C1F6B9"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br/>
        <w:t>Lieferung und Montage.</w:t>
      </w:r>
    </w:p>
    <w:p w14:paraId="4322DC38" w14:textId="77777777" w:rsidR="006C0361" w:rsidRPr="00D300D1" w:rsidRDefault="006C0361" w:rsidP="00731E05">
      <w:pPr>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br/>
        <w:t>Ausführung gemäß Knauf Integral Detailblatt F18.de</w:t>
      </w:r>
    </w:p>
    <w:p w14:paraId="2D6FBBDF" w14:textId="750BE9C2" w:rsidR="006C0361" w:rsidRDefault="006C0361" w:rsidP="00731E05">
      <w:pPr>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color w:val="666666"/>
          <w:sz w:val="20"/>
          <w:szCs w:val="20"/>
          <w:lang w:val="de-DE" w:eastAsia="de-DE"/>
        </w:rPr>
        <w:br/>
      </w:r>
      <w:r w:rsidRPr="00D300D1">
        <w:rPr>
          <w:rFonts w:ascii="Arial" w:eastAsia="Times New Roman" w:hAnsi="Arial" w:cs="Arial"/>
          <w:b/>
          <w:sz w:val="20"/>
          <w:szCs w:val="20"/>
          <w:lang w:val="de-DE" w:eastAsia="de-DE"/>
        </w:rPr>
        <w:t>Meng</w:t>
      </w:r>
      <w:r w:rsidR="00FE2E40">
        <w:rPr>
          <w:rFonts w:ascii="Arial" w:eastAsia="Times New Roman" w:hAnsi="Arial" w:cs="Arial"/>
          <w:b/>
          <w:sz w:val="20"/>
          <w:szCs w:val="20"/>
          <w:lang w:val="de-DE" w:eastAsia="de-DE"/>
        </w:rPr>
        <w:t>e: ............</w:t>
      </w:r>
      <w:r w:rsidR="009F46E4">
        <w:rPr>
          <w:rFonts w:ascii="Arial" w:eastAsia="Times New Roman" w:hAnsi="Arial" w:cs="Arial"/>
          <w:b/>
          <w:sz w:val="20"/>
          <w:szCs w:val="20"/>
          <w:lang w:val="de-DE" w:eastAsia="de-DE"/>
        </w:rPr>
        <w:t>...</w:t>
      </w:r>
      <w:r w:rsidR="009F494F">
        <w:rPr>
          <w:rFonts w:ascii="Arial" w:eastAsia="Times New Roman" w:hAnsi="Arial" w:cs="Arial"/>
          <w:b/>
          <w:sz w:val="20"/>
          <w:szCs w:val="20"/>
          <w:lang w:val="de-DE" w:eastAsia="de-DE"/>
        </w:rPr>
        <w:t xml:space="preserve">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009F494F">
        <w:rPr>
          <w:rFonts w:ascii="Arial" w:eastAsia="Times New Roman" w:hAnsi="Arial" w:cs="Arial"/>
          <w:b/>
          <w:sz w:val="20"/>
          <w:szCs w:val="20"/>
          <w:lang w:val="de-DE" w:eastAsia="de-DE"/>
        </w:rPr>
        <w:tab/>
      </w:r>
      <w:r w:rsidR="009F494F">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sidR="009F494F">
        <w:rPr>
          <w:rFonts w:ascii="Arial" w:eastAsia="Times New Roman" w:hAnsi="Arial" w:cs="Arial"/>
          <w:b/>
          <w:sz w:val="20"/>
          <w:szCs w:val="20"/>
          <w:lang w:val="de-DE" w:eastAsia="de-DE"/>
        </w:rPr>
        <w:tab/>
      </w:r>
      <w:r w:rsidR="009F494F">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32873606" w14:textId="77777777" w:rsidR="006C0361" w:rsidRDefault="006C0361" w:rsidP="00731E05">
      <w:pPr>
        <w:spacing w:after="120" w:line="240" w:lineRule="auto"/>
        <w:rPr>
          <w:rFonts w:ascii="Arial" w:hAnsi="Arial" w:cs="Arial"/>
          <w:lang w:val="de-DE"/>
        </w:rPr>
      </w:pPr>
      <w:r>
        <w:rPr>
          <w:rFonts w:ascii="Arial" w:hAnsi="Arial" w:cs="Arial"/>
          <w:lang w:val="de-DE"/>
        </w:rPr>
        <w:br w:type="page"/>
      </w:r>
    </w:p>
    <w:p w14:paraId="20D31725" w14:textId="23B73C98" w:rsidR="00EE601C" w:rsidRDefault="00EE601C" w:rsidP="009D44F2">
      <w:pPr>
        <w:pStyle w:val="berschrift1"/>
      </w:pPr>
      <w:r>
        <w:lastRenderedPageBreak/>
        <w:t>Vorarbeiten</w:t>
      </w:r>
    </w:p>
    <w:p w14:paraId="0830601F" w14:textId="2B4212AC" w:rsidR="006C0361" w:rsidRPr="009F494F" w:rsidRDefault="006C0361" w:rsidP="003F0B73">
      <w:pPr>
        <w:pStyle w:val="berschrift2"/>
        <w:rPr>
          <w:lang w:val="de-DE"/>
        </w:rPr>
      </w:pPr>
      <w:r w:rsidRPr="009F494F">
        <w:rPr>
          <w:lang w:val="de-DE"/>
        </w:rPr>
        <w:t>Einrichten der Baustelle</w:t>
      </w:r>
    </w:p>
    <w:p w14:paraId="42E433DE" w14:textId="77777777" w:rsidR="006C0361" w:rsidRPr="00D300D1" w:rsidRDefault="006C0361" w:rsidP="00AD3FA8">
      <w:pPr>
        <w:pStyle w:val="Listenabsatz"/>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Einrichten der Baustelle, je Arbeitsabschnitt, An- und Abfahrt.</w:t>
      </w:r>
    </w:p>
    <w:p w14:paraId="5F0ABF60" w14:textId="0E105D1C" w:rsidR="006C0361" w:rsidRDefault="009F46E4" w:rsidP="00FE2E40">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sidRPr="00D300D1">
        <w:rPr>
          <w:rFonts w:ascii="Arial" w:eastAsia="Times New Roman" w:hAnsi="Arial" w:cs="Arial"/>
          <w:b/>
          <w:sz w:val="20"/>
          <w:szCs w:val="20"/>
          <w:lang w:val="de-DE" w:eastAsia="de-DE"/>
        </w:rPr>
        <w:t>EP: ............</w:t>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Pr>
          <w:rFonts w:ascii="Arial" w:eastAsia="Times New Roman" w:hAnsi="Arial" w:cs="Arial"/>
          <w:b/>
          <w:sz w:val="20"/>
          <w:szCs w:val="20"/>
          <w:lang w:val="de-DE" w:eastAsia="de-DE"/>
        </w:rPr>
        <w:tab/>
      </w:r>
      <w:r w:rsidR="00FE2E40" w:rsidRPr="00D300D1">
        <w:rPr>
          <w:rFonts w:ascii="Arial" w:eastAsia="Times New Roman" w:hAnsi="Arial" w:cs="Arial"/>
          <w:b/>
          <w:sz w:val="20"/>
          <w:szCs w:val="20"/>
          <w:lang w:val="de-DE" w:eastAsia="de-DE"/>
        </w:rPr>
        <w:t>GS: ............</w:t>
      </w:r>
    </w:p>
    <w:p w14:paraId="24D0A296" w14:textId="77777777" w:rsidR="009F46E4" w:rsidRPr="00D300D1" w:rsidRDefault="009F46E4" w:rsidP="009F46E4">
      <w:pPr>
        <w:widowControl w:val="0"/>
        <w:autoSpaceDE w:val="0"/>
        <w:autoSpaceDN w:val="0"/>
        <w:adjustRightInd w:val="0"/>
        <w:spacing w:after="120" w:line="240" w:lineRule="auto"/>
        <w:ind w:left="993"/>
        <w:rPr>
          <w:rFonts w:ascii="Arial" w:hAnsi="Arial" w:cs="Arial"/>
          <w:b/>
          <w:bCs/>
          <w:color w:val="000000"/>
          <w:sz w:val="20"/>
          <w:szCs w:val="20"/>
        </w:rPr>
      </w:pPr>
    </w:p>
    <w:p w14:paraId="3A5CA21D" w14:textId="77777777" w:rsidR="006C0361" w:rsidRPr="00D300D1" w:rsidRDefault="006C0361" w:rsidP="003F0B73">
      <w:pPr>
        <w:pStyle w:val="berschrift2"/>
        <w:rPr>
          <w:lang w:val="de-DE"/>
        </w:rPr>
      </w:pPr>
      <w:r w:rsidRPr="00D300D1">
        <w:rPr>
          <w:lang w:val="de-DE"/>
        </w:rPr>
        <w:t>Reinigung Rohboden</w:t>
      </w:r>
    </w:p>
    <w:p w14:paraId="0EC3FD04" w14:textId="39821FE0"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Reinigen der Rohbetondecke. Das Beseitigen von Verunreinigungen in kleinerem Umfang ist mit einkalkuliert.</w:t>
      </w:r>
    </w:p>
    <w:p w14:paraId="4C67102D" w14:textId="77777777" w:rsidR="009F46E4" w:rsidRPr="00D300D1" w:rsidRDefault="009F46E4" w:rsidP="009F46E4">
      <w:pPr>
        <w:shd w:val="clear" w:color="auto" w:fill="FFFFFF"/>
        <w:tabs>
          <w:tab w:val="left" w:pos="993"/>
        </w:tabs>
        <w:spacing w:after="120" w:line="240" w:lineRule="auto"/>
        <w:ind w:left="426"/>
        <w:rPr>
          <w:rFonts w:ascii="Arial" w:hAnsi="Arial" w:cs="Arial"/>
          <w:b/>
          <w:bCs/>
          <w:color w:val="000000"/>
          <w:sz w:val="20"/>
          <w:szCs w:val="20"/>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82258A9" w14:textId="77777777" w:rsidR="006C0361" w:rsidRPr="00D300D1" w:rsidRDefault="006C0361" w:rsidP="00D064FE">
      <w:pPr>
        <w:widowControl w:val="0"/>
        <w:autoSpaceDE w:val="0"/>
        <w:autoSpaceDN w:val="0"/>
        <w:adjustRightInd w:val="0"/>
        <w:spacing w:after="120" w:line="240" w:lineRule="auto"/>
        <w:ind w:left="993"/>
        <w:rPr>
          <w:rFonts w:ascii="Arial" w:hAnsi="Arial" w:cs="Arial"/>
          <w:color w:val="000000"/>
          <w:sz w:val="20"/>
          <w:szCs w:val="20"/>
          <w:lang w:val="de-DE"/>
        </w:rPr>
      </w:pPr>
    </w:p>
    <w:p w14:paraId="58B03FE8" w14:textId="77777777" w:rsidR="006C0361" w:rsidRPr="00D300D1" w:rsidRDefault="006C0361" w:rsidP="003F0B73">
      <w:pPr>
        <w:pStyle w:val="berschrift2"/>
        <w:rPr>
          <w:lang w:val="de-DE"/>
        </w:rPr>
      </w:pPr>
      <w:r w:rsidRPr="00D300D1">
        <w:rPr>
          <w:lang w:val="de-DE"/>
        </w:rPr>
        <w:t>Grundierung des Rohbodens/Staubbindender Anstrich</w:t>
      </w:r>
    </w:p>
    <w:p w14:paraId="7C909280" w14:textId="75458524" w:rsidR="006C0361" w:rsidRPr="00D064FE" w:rsidRDefault="006C0361" w:rsidP="00834359">
      <w:pPr>
        <w:pStyle w:val="Listenabsatz"/>
        <w:shd w:val="clear" w:color="auto" w:fill="FFFFFF"/>
        <w:tabs>
          <w:tab w:val="left" w:pos="709"/>
        </w:tabs>
        <w:spacing w:after="120" w:line="240" w:lineRule="auto"/>
        <w:ind w:left="426"/>
        <w:rPr>
          <w:rFonts w:ascii="Arial" w:hAnsi="Arial" w:cs="Arial"/>
          <w:bCs/>
          <w:color w:val="000000"/>
          <w:sz w:val="20"/>
          <w:szCs w:val="20"/>
          <w:lang w:val="de-DE"/>
        </w:rPr>
      </w:pPr>
      <w:r>
        <w:rPr>
          <w:rFonts w:ascii="Arial" w:hAnsi="Arial" w:cs="Arial"/>
          <w:bCs/>
          <w:color w:val="000000"/>
          <w:sz w:val="20"/>
          <w:szCs w:val="20"/>
          <w:lang w:val="de-DE"/>
        </w:rPr>
        <w:t>Grund</w:t>
      </w:r>
      <w:r w:rsidR="00010D9B">
        <w:rPr>
          <w:rFonts w:ascii="Arial" w:hAnsi="Arial" w:cs="Arial"/>
          <w:bCs/>
          <w:color w:val="000000"/>
          <w:sz w:val="20"/>
          <w:szCs w:val="20"/>
          <w:lang w:val="de-DE"/>
        </w:rPr>
        <w:t>ieren des gereinigten Rohbodens</w:t>
      </w:r>
      <w:r w:rsidR="00834359">
        <w:rPr>
          <w:rFonts w:ascii="Arial" w:hAnsi="Arial" w:cs="Arial"/>
          <w:bCs/>
          <w:color w:val="000000"/>
          <w:sz w:val="20"/>
          <w:szCs w:val="20"/>
          <w:lang w:val="de-DE"/>
        </w:rPr>
        <w:t xml:space="preserve"> mit </w:t>
      </w:r>
      <w:r>
        <w:rPr>
          <w:rFonts w:ascii="Arial" w:hAnsi="Arial" w:cs="Arial"/>
          <w:bCs/>
          <w:color w:val="000000"/>
          <w:sz w:val="20"/>
          <w:szCs w:val="20"/>
          <w:lang w:val="de-DE"/>
        </w:rPr>
        <w:t>Knauf Estrichgrund (Knauf F431.de)</w:t>
      </w:r>
      <w:r w:rsidR="00010D9B">
        <w:rPr>
          <w:rFonts w:ascii="Arial" w:hAnsi="Arial" w:cs="Arial"/>
          <w:bCs/>
          <w:color w:val="000000"/>
          <w:sz w:val="20"/>
          <w:szCs w:val="20"/>
          <w:lang w:val="de-DE"/>
        </w:rPr>
        <w:t xml:space="preserve"> od. </w:t>
      </w:r>
      <w:proofErr w:type="spellStart"/>
      <w:r w:rsidR="00010D9B">
        <w:rPr>
          <w:rFonts w:ascii="Arial" w:hAnsi="Arial" w:cs="Arial"/>
          <w:bCs/>
          <w:color w:val="000000"/>
          <w:sz w:val="20"/>
          <w:szCs w:val="20"/>
          <w:lang w:val="de-DE"/>
        </w:rPr>
        <w:t>glw</w:t>
      </w:r>
      <w:proofErr w:type="spellEnd"/>
      <w:r w:rsidR="00010D9B">
        <w:rPr>
          <w:rFonts w:ascii="Arial" w:hAnsi="Arial" w:cs="Arial"/>
          <w:bCs/>
          <w:color w:val="000000"/>
          <w:sz w:val="20"/>
          <w:szCs w:val="20"/>
          <w:lang w:val="de-DE"/>
        </w:rPr>
        <w:t>.</w:t>
      </w:r>
    </w:p>
    <w:p w14:paraId="28E47F1E" w14:textId="24C06A22" w:rsidR="009F46E4" w:rsidRDefault="009F46E4" w:rsidP="009F46E4">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035B66A" w14:textId="63592186" w:rsidR="006669D7" w:rsidRDefault="006669D7" w:rsidP="00736AFB">
      <w:pPr>
        <w:widowControl w:val="0"/>
        <w:autoSpaceDE w:val="0"/>
        <w:autoSpaceDN w:val="0"/>
        <w:adjustRightInd w:val="0"/>
        <w:spacing w:after="120" w:line="240" w:lineRule="auto"/>
        <w:ind w:left="993"/>
        <w:rPr>
          <w:rFonts w:ascii="Arial" w:eastAsia="Times New Roman" w:hAnsi="Arial" w:cs="Arial"/>
          <w:b/>
          <w:sz w:val="20"/>
          <w:szCs w:val="20"/>
          <w:lang w:val="de-DE" w:eastAsia="de-DE"/>
        </w:rPr>
      </w:pPr>
    </w:p>
    <w:p w14:paraId="6D67EDC4" w14:textId="66E441F9" w:rsidR="007F6076" w:rsidRPr="007F6076" w:rsidRDefault="007F6076" w:rsidP="009D44F2">
      <w:pPr>
        <w:pStyle w:val="berschrift1"/>
      </w:pPr>
      <w:r w:rsidRPr="007F6076">
        <w:t>Anschlussarbeiten</w:t>
      </w:r>
    </w:p>
    <w:p w14:paraId="0741271B" w14:textId="77777777" w:rsidR="00A63F96" w:rsidRPr="00D300D1" w:rsidRDefault="00A63F96" w:rsidP="003F0B73">
      <w:pPr>
        <w:pStyle w:val="berschrift2"/>
        <w:rPr>
          <w:rFonts w:eastAsia="Times New Roman"/>
          <w:lang w:val="de-DE" w:eastAsia="de-DE"/>
        </w:rPr>
      </w:pPr>
      <w:r w:rsidRPr="00D300D1">
        <w:rPr>
          <w:rFonts w:eastAsia="Times New Roman"/>
          <w:lang w:val="de-DE" w:eastAsia="de-DE"/>
        </w:rPr>
        <w:t>Wandanschluss F0</w:t>
      </w:r>
    </w:p>
    <w:p w14:paraId="6985E1BE" w14:textId="77777777" w:rsidR="00A63F96" w:rsidRPr="00D064FE" w:rsidRDefault="00A63F96" w:rsidP="00A63F96">
      <w:pPr>
        <w:pStyle w:val="Listenabsatz"/>
        <w:shd w:val="clear" w:color="auto" w:fill="FFFFFF"/>
        <w:spacing w:after="120" w:line="240" w:lineRule="auto"/>
        <w:ind w:left="426"/>
        <w:rPr>
          <w:rFonts w:ascii="Arial" w:eastAsia="Times New Roman" w:hAnsi="Arial" w:cs="Arial"/>
          <w:sz w:val="20"/>
          <w:szCs w:val="20"/>
          <w:lang w:val="de-DE" w:eastAsia="de-DE"/>
        </w:rPr>
      </w:pPr>
      <w:r w:rsidRPr="00D300D1">
        <w:rPr>
          <w:rFonts w:ascii="Arial" w:eastAsia="Times New Roman" w:hAnsi="Arial" w:cs="Arial"/>
          <w:sz w:val="20"/>
          <w:szCs w:val="20"/>
          <w:lang w:val="de-DE" w:eastAsia="de-DE"/>
        </w:rPr>
        <w:t>Anarbeiten eines Schaumbandes an die Hohlbodenelemente im Wandanschlussbereich sowie bei aufgehenden Bauteilen</w:t>
      </w:r>
    </w:p>
    <w:p w14:paraId="503212EF" w14:textId="77777777" w:rsidR="00A63F96" w:rsidRPr="00D300D1" w:rsidRDefault="00A63F96" w:rsidP="00A63F96">
      <w:pPr>
        <w:shd w:val="clear" w:color="auto" w:fill="FFFFFF"/>
        <w:tabs>
          <w:tab w:val="left" w:pos="993"/>
        </w:tabs>
        <w:spacing w:after="120" w:line="240" w:lineRule="auto"/>
        <w:ind w:left="426"/>
        <w:rPr>
          <w:rFonts w:ascii="Arial" w:hAnsi="Arial" w:cs="Arial"/>
          <w:b/>
          <w:bCs/>
          <w:color w:val="000000"/>
          <w:sz w:val="20"/>
          <w:szCs w:val="20"/>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C0D3DA8" w14:textId="77777777" w:rsidR="00A63F96" w:rsidRPr="00D064FE" w:rsidRDefault="00A63F96" w:rsidP="00A63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b/>
          <w:bCs/>
          <w:color w:val="000000"/>
          <w:sz w:val="20"/>
          <w:szCs w:val="20"/>
          <w:lang w:val="de-DE"/>
        </w:rPr>
      </w:pPr>
    </w:p>
    <w:p w14:paraId="13031FEA" w14:textId="77777777" w:rsidR="00A63F96" w:rsidRPr="00D300D1" w:rsidRDefault="00A63F96" w:rsidP="003F0B73">
      <w:pPr>
        <w:pStyle w:val="berschrift2"/>
        <w:rPr>
          <w:lang w:val="de-DE"/>
        </w:rPr>
      </w:pPr>
      <w:r w:rsidRPr="00D300D1">
        <w:rPr>
          <w:lang w:val="de-DE"/>
        </w:rPr>
        <w:t>Wandanschluss bei Brandschutzanforderungen</w:t>
      </w:r>
    </w:p>
    <w:p w14:paraId="79EC0B3A" w14:textId="77777777" w:rsidR="00A63F96" w:rsidRPr="00A30073" w:rsidRDefault="00A63F96" w:rsidP="00A63F96">
      <w:pPr>
        <w:pStyle w:val="Listenabsatz"/>
        <w:shd w:val="clear" w:color="auto" w:fill="FFFFFF"/>
        <w:spacing w:after="120" w:line="240" w:lineRule="auto"/>
        <w:ind w:left="426"/>
        <w:rPr>
          <w:rFonts w:ascii="Arial" w:hAnsi="Arial" w:cs="Arial"/>
          <w:bCs/>
          <w:color w:val="000000"/>
          <w:sz w:val="20"/>
          <w:szCs w:val="20"/>
          <w:lang w:val="de-DE"/>
        </w:rPr>
      </w:pPr>
      <w:r w:rsidRPr="00D300D1">
        <w:rPr>
          <w:rFonts w:ascii="Arial" w:hAnsi="Arial" w:cs="Arial"/>
          <w:bCs/>
          <w:color w:val="000000"/>
          <w:sz w:val="20"/>
          <w:szCs w:val="20"/>
          <w:lang w:val="de-DE"/>
        </w:rPr>
        <w:t>Einlegen eines Mineralwollstreifens</w:t>
      </w:r>
      <w:r>
        <w:rPr>
          <w:rFonts w:ascii="Arial" w:hAnsi="Arial" w:cs="Arial"/>
          <w:bCs/>
          <w:color w:val="000000"/>
          <w:sz w:val="20"/>
          <w:szCs w:val="20"/>
          <w:lang w:val="de-DE"/>
        </w:rPr>
        <w:t xml:space="preserve"> (&gt;1.000 °C)</w:t>
      </w:r>
      <w:r w:rsidRPr="00D300D1">
        <w:rPr>
          <w:rFonts w:ascii="Arial" w:hAnsi="Arial" w:cs="Arial"/>
          <w:bCs/>
          <w:color w:val="000000"/>
          <w:sz w:val="20"/>
          <w:szCs w:val="20"/>
          <w:lang w:val="de-DE"/>
        </w:rPr>
        <w:t xml:space="preserve"> im Wandanschlussbereich sowie auch bei aufgehenden Bauteilen.</w:t>
      </w:r>
    </w:p>
    <w:p w14:paraId="6F77AB40"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5CF1A7C4" w14:textId="77777777" w:rsidR="00A63F96" w:rsidRPr="00D300D1" w:rsidRDefault="00A63F96" w:rsidP="00A63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3DBDEB3C" w14:textId="77777777" w:rsidR="00A63F96" w:rsidRPr="00D300D1" w:rsidRDefault="00A63F96" w:rsidP="003F0B73">
      <w:pPr>
        <w:pStyle w:val="berschrift2"/>
        <w:rPr>
          <w:lang w:val="de-DE"/>
        </w:rPr>
      </w:pPr>
      <w:proofErr w:type="spellStart"/>
      <w:r w:rsidRPr="00D300D1">
        <w:rPr>
          <w:lang w:val="de-DE"/>
        </w:rPr>
        <w:t>Anschnittplatte</w:t>
      </w:r>
      <w:proofErr w:type="spellEnd"/>
      <w:r w:rsidRPr="00D300D1">
        <w:rPr>
          <w:lang w:val="de-DE"/>
        </w:rPr>
        <w:t xml:space="preserve"> an gerade Wand</w:t>
      </w:r>
    </w:p>
    <w:p w14:paraId="39F63F41" w14:textId="6F26AB61" w:rsidR="00A63F96" w:rsidRPr="00083203" w:rsidRDefault="00A63F96" w:rsidP="00A63F96">
      <w:pPr>
        <w:pStyle w:val="Listenabsatz"/>
        <w:shd w:val="clear" w:color="auto" w:fill="FFFFFF"/>
        <w:spacing w:after="120" w:line="240" w:lineRule="auto"/>
        <w:ind w:left="426"/>
        <w:rPr>
          <w:rFonts w:ascii="Arial" w:hAnsi="Arial" w:cs="Arial"/>
          <w:bCs/>
          <w:color w:val="000000"/>
          <w:sz w:val="20"/>
          <w:szCs w:val="20"/>
          <w:lang w:val="de-DE"/>
        </w:rPr>
      </w:pPr>
      <w:r w:rsidRPr="00083203">
        <w:rPr>
          <w:rFonts w:ascii="Arial" w:hAnsi="Arial" w:cs="Arial"/>
          <w:bCs/>
          <w:color w:val="000000"/>
          <w:sz w:val="20"/>
          <w:szCs w:val="20"/>
          <w:lang w:val="de-DE"/>
        </w:rPr>
        <w:t xml:space="preserve">Anarbeiten der Systemplatten an aufgehende gerade </w:t>
      </w:r>
      <w:r w:rsidR="000879C5">
        <w:rPr>
          <w:rFonts w:ascii="Arial" w:hAnsi="Arial" w:cs="Arial"/>
          <w:bCs/>
          <w:color w:val="000000"/>
          <w:sz w:val="20"/>
          <w:szCs w:val="20"/>
          <w:lang w:val="de-DE"/>
        </w:rPr>
        <w:t>Bauteile</w:t>
      </w:r>
      <w:r w:rsidRPr="00083203">
        <w:rPr>
          <w:rFonts w:ascii="Arial" w:hAnsi="Arial" w:cs="Arial"/>
          <w:bCs/>
          <w:color w:val="000000"/>
          <w:sz w:val="20"/>
          <w:szCs w:val="20"/>
          <w:lang w:val="de-DE"/>
        </w:rPr>
        <w:t xml:space="preserve"> etc. </w:t>
      </w:r>
    </w:p>
    <w:p w14:paraId="36E56E04"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1ABA5B48" w14:textId="77777777" w:rsidR="00A63F96" w:rsidRPr="00D300D1" w:rsidRDefault="00A63F96" w:rsidP="00A63F96">
      <w:pPr>
        <w:pStyle w:val="Listenabsatz"/>
        <w:shd w:val="clear" w:color="auto" w:fill="FFFFFF"/>
        <w:tabs>
          <w:tab w:val="left" w:pos="993"/>
        </w:tabs>
        <w:spacing w:after="120" w:line="240" w:lineRule="auto"/>
        <w:ind w:left="993"/>
        <w:rPr>
          <w:rFonts w:ascii="Arial" w:hAnsi="Arial" w:cs="Arial"/>
          <w:b/>
          <w:bCs/>
          <w:color w:val="000000"/>
          <w:sz w:val="20"/>
          <w:szCs w:val="20"/>
          <w:lang w:val="de-DE"/>
        </w:rPr>
      </w:pPr>
    </w:p>
    <w:p w14:paraId="7A4CAC19" w14:textId="77777777" w:rsidR="00A63F96" w:rsidRPr="00D300D1" w:rsidRDefault="00A63F96" w:rsidP="003F0B73">
      <w:pPr>
        <w:pStyle w:val="berschrift2"/>
        <w:rPr>
          <w:lang w:val="de-DE"/>
        </w:rPr>
      </w:pPr>
      <w:proofErr w:type="spellStart"/>
      <w:r w:rsidRPr="00D300D1">
        <w:rPr>
          <w:lang w:val="de-DE"/>
        </w:rPr>
        <w:t>Anschnittplatte</w:t>
      </w:r>
      <w:proofErr w:type="spellEnd"/>
      <w:r w:rsidRPr="00D300D1">
        <w:rPr>
          <w:lang w:val="de-DE"/>
        </w:rPr>
        <w:t xml:space="preserve"> an nicht gerade Wand</w:t>
      </w:r>
    </w:p>
    <w:p w14:paraId="6A733E34" w14:textId="534E4A44" w:rsidR="00A63F96" w:rsidRPr="00307889" w:rsidRDefault="00A63F96" w:rsidP="00A63F96">
      <w:pPr>
        <w:pStyle w:val="Listenabsatz"/>
        <w:shd w:val="clear" w:color="auto" w:fill="FFFFFF"/>
        <w:spacing w:after="120" w:line="240" w:lineRule="auto"/>
        <w:ind w:left="426"/>
        <w:rPr>
          <w:rFonts w:ascii="Arial" w:hAnsi="Arial" w:cs="Arial"/>
          <w:bCs/>
          <w:color w:val="000000"/>
          <w:sz w:val="20"/>
          <w:szCs w:val="20"/>
          <w:lang w:val="de-DE"/>
        </w:rPr>
      </w:pPr>
      <w:r w:rsidRPr="00307889">
        <w:rPr>
          <w:rFonts w:ascii="Arial" w:hAnsi="Arial" w:cs="Arial"/>
          <w:bCs/>
          <w:color w:val="000000"/>
          <w:sz w:val="20"/>
          <w:szCs w:val="20"/>
          <w:lang w:val="de-DE"/>
        </w:rPr>
        <w:t xml:space="preserve">Anarbeiten der Systemplatten an aufgehende nicht gerade </w:t>
      </w:r>
      <w:r w:rsidR="000879C5">
        <w:rPr>
          <w:rFonts w:ascii="Arial" w:hAnsi="Arial" w:cs="Arial"/>
          <w:bCs/>
          <w:color w:val="000000"/>
          <w:sz w:val="20"/>
          <w:szCs w:val="20"/>
          <w:lang w:val="de-DE"/>
        </w:rPr>
        <w:t>Bauteile</w:t>
      </w:r>
      <w:r w:rsidRPr="00307889">
        <w:rPr>
          <w:rFonts w:ascii="Arial" w:hAnsi="Arial" w:cs="Arial"/>
          <w:bCs/>
          <w:color w:val="000000"/>
          <w:sz w:val="20"/>
          <w:szCs w:val="20"/>
          <w:lang w:val="de-DE"/>
        </w:rPr>
        <w:t xml:space="preserve"> etc. </w:t>
      </w:r>
    </w:p>
    <w:p w14:paraId="62264C4C" w14:textId="77777777"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249DFAA" w14:textId="77777777" w:rsidR="00A63F96" w:rsidRPr="00D300D1" w:rsidRDefault="00A63F96" w:rsidP="00A63F96">
      <w:pPr>
        <w:pStyle w:val="Listenabsatz"/>
        <w:shd w:val="clear" w:color="auto" w:fill="FFFFFF"/>
        <w:tabs>
          <w:tab w:val="left" w:pos="993"/>
        </w:tabs>
        <w:spacing w:after="120" w:line="240" w:lineRule="auto"/>
        <w:ind w:left="993"/>
        <w:rPr>
          <w:rFonts w:ascii="Arial" w:eastAsia="Times New Roman" w:hAnsi="Arial" w:cs="Arial"/>
          <w:b/>
          <w:sz w:val="20"/>
          <w:szCs w:val="20"/>
          <w:lang w:val="de-DE" w:eastAsia="de-DE"/>
        </w:rPr>
      </w:pPr>
    </w:p>
    <w:p w14:paraId="171677B8" w14:textId="77777777" w:rsidR="00A63F96" w:rsidRPr="00D300D1" w:rsidRDefault="00A63F96" w:rsidP="003F0B73">
      <w:pPr>
        <w:pStyle w:val="berschrift2"/>
        <w:rPr>
          <w:lang w:val="de-DE"/>
        </w:rPr>
      </w:pPr>
      <w:r w:rsidRPr="00D300D1">
        <w:rPr>
          <w:lang w:val="de-DE"/>
        </w:rPr>
        <w:t>Anschluss an Stützen / Säulen</w:t>
      </w:r>
    </w:p>
    <w:p w14:paraId="53FB842A" w14:textId="77777777" w:rsidR="00A63F96" w:rsidRPr="00D300D1" w:rsidRDefault="00A63F96" w:rsidP="00A63F96">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bCs/>
          <w:color w:val="000000"/>
          <w:sz w:val="20"/>
          <w:szCs w:val="20"/>
          <w:lang w:val="de-DE"/>
        </w:rPr>
        <w:t xml:space="preserve">Anarbeiten der Systemplatten </w:t>
      </w:r>
      <w:r w:rsidRPr="00D300D1">
        <w:rPr>
          <w:rFonts w:ascii="Arial" w:hAnsi="Arial" w:cs="Arial"/>
          <w:color w:val="000000"/>
          <w:sz w:val="20"/>
          <w:szCs w:val="20"/>
          <w:lang w:val="de-DE"/>
        </w:rPr>
        <w:t xml:space="preserve">an aufgehende Stützen, </w:t>
      </w:r>
    </w:p>
    <w:p w14:paraId="730A338B" w14:textId="77777777" w:rsidR="00A63F96" w:rsidRPr="00A30073" w:rsidRDefault="00A63F96" w:rsidP="00A63F96">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Säulen etc. mit der Abmessung '..........' mm. </w:t>
      </w:r>
    </w:p>
    <w:p w14:paraId="6968581A" w14:textId="04A60586" w:rsidR="00A63F96" w:rsidRDefault="00A63F96" w:rsidP="00A63F9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531072F4" w14:textId="63228D06" w:rsidR="005E40DB" w:rsidRDefault="005E40DB">
      <w:pPr>
        <w:rPr>
          <w:rFonts w:ascii="Arial" w:eastAsia="Times New Roman" w:hAnsi="Arial" w:cs="Arial"/>
          <w:b/>
          <w:sz w:val="20"/>
          <w:szCs w:val="20"/>
          <w:lang w:val="de-DE" w:eastAsia="de-DE"/>
        </w:rPr>
      </w:pPr>
      <w:r>
        <w:rPr>
          <w:rFonts w:ascii="Arial" w:eastAsia="Times New Roman" w:hAnsi="Arial" w:cs="Arial"/>
          <w:b/>
          <w:sz w:val="20"/>
          <w:szCs w:val="20"/>
          <w:lang w:val="de-DE" w:eastAsia="de-DE"/>
        </w:rPr>
        <w:br w:type="page"/>
      </w:r>
    </w:p>
    <w:p w14:paraId="457CA78B" w14:textId="77777777" w:rsidR="00540765" w:rsidRPr="00D300D1" w:rsidRDefault="00540765" w:rsidP="003F0B73">
      <w:pPr>
        <w:pStyle w:val="berschrift2"/>
      </w:pPr>
      <w:proofErr w:type="spellStart"/>
      <w:r w:rsidRPr="00D300D1">
        <w:lastRenderedPageBreak/>
        <w:t>Baudehnfuge</w:t>
      </w:r>
      <w:proofErr w:type="spellEnd"/>
    </w:p>
    <w:p w14:paraId="5A345523" w14:textId="77777777" w:rsidR="00540765" w:rsidRPr="00A30073" w:rsidRDefault="00540765" w:rsidP="00540765">
      <w:pPr>
        <w:pStyle w:val="Listenabsatz"/>
        <w:shd w:val="clear" w:color="auto" w:fill="FFFFFF"/>
        <w:spacing w:after="120" w:line="240" w:lineRule="auto"/>
        <w:ind w:left="426"/>
        <w:rPr>
          <w:rFonts w:ascii="Arial" w:hAnsi="Arial" w:cs="Arial"/>
          <w:color w:val="000000"/>
          <w:sz w:val="20"/>
          <w:szCs w:val="20"/>
          <w:lang w:val="de-DE"/>
        </w:rPr>
      </w:pPr>
      <w:r w:rsidRPr="00D300D1">
        <w:rPr>
          <w:rFonts w:ascii="Arial" w:hAnsi="Arial" w:cs="Arial"/>
          <w:bCs/>
          <w:color w:val="000000"/>
          <w:sz w:val="20"/>
          <w:szCs w:val="20"/>
          <w:lang w:val="de-DE"/>
        </w:rPr>
        <w:t xml:space="preserve">Einbau </w:t>
      </w:r>
      <w:r w:rsidRPr="00D300D1">
        <w:rPr>
          <w:rFonts w:ascii="Arial" w:hAnsi="Arial" w:cs="Arial"/>
          <w:color w:val="000000"/>
          <w:sz w:val="20"/>
          <w:szCs w:val="20"/>
          <w:lang w:val="de-DE"/>
        </w:rPr>
        <w:t>von oberflächenbündigen Baudehnfugen im Hohlboden. Einzukalkulieren ist ein Dehnfugenprofil.</w:t>
      </w:r>
    </w:p>
    <w:p w14:paraId="5A434289" w14:textId="3916D0E2" w:rsidR="003876DC" w:rsidRDefault="003876DC" w:rsidP="003876D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3B584A90" w14:textId="03DCD942" w:rsidR="00796CA9" w:rsidRDefault="00796CA9" w:rsidP="00796CA9">
      <w:pPr>
        <w:pStyle w:val="Listenabsatz"/>
        <w:shd w:val="clear" w:color="auto" w:fill="FFFFFF"/>
        <w:tabs>
          <w:tab w:val="left" w:pos="993"/>
        </w:tabs>
        <w:spacing w:after="120" w:line="240" w:lineRule="auto"/>
        <w:ind w:left="993"/>
        <w:rPr>
          <w:rFonts w:ascii="Arial" w:eastAsia="Times New Roman" w:hAnsi="Arial" w:cs="Arial"/>
          <w:b/>
          <w:sz w:val="20"/>
          <w:szCs w:val="20"/>
          <w:lang w:val="de-DE" w:eastAsia="de-DE"/>
        </w:rPr>
      </w:pPr>
    </w:p>
    <w:p w14:paraId="46028AB6" w14:textId="793D8BC0" w:rsidR="00E83E05" w:rsidRPr="000879C5" w:rsidRDefault="00E83E05" w:rsidP="003F0B73">
      <w:pPr>
        <w:pStyle w:val="berschrift2"/>
        <w:rPr>
          <w:lang w:val="de-DE"/>
        </w:rPr>
      </w:pPr>
      <w:r w:rsidRPr="000879C5">
        <w:rPr>
          <w:lang w:val="de-DE"/>
        </w:rPr>
        <w:t xml:space="preserve">Zuschnitte der GIFAfloor </w:t>
      </w:r>
      <w:r w:rsidR="000879C5" w:rsidRPr="000879C5">
        <w:rPr>
          <w:lang w:val="de-DE"/>
        </w:rPr>
        <w:t>FHB-</w:t>
      </w:r>
      <w:r w:rsidRPr="000879C5">
        <w:rPr>
          <w:lang w:val="de-DE"/>
        </w:rPr>
        <w:t>Elemente</w:t>
      </w:r>
    </w:p>
    <w:p w14:paraId="6A904EB1" w14:textId="7E5E119E" w:rsidR="00E83E05" w:rsidRPr="00F67383" w:rsidRDefault="00E83E05" w:rsidP="01355DC6">
      <w:pPr>
        <w:pStyle w:val="Listenabsatz"/>
        <w:shd w:val="clear" w:color="auto" w:fill="FFFFFF" w:themeFill="background1"/>
        <w:spacing w:after="120" w:line="240" w:lineRule="auto"/>
        <w:ind w:left="426"/>
        <w:rPr>
          <w:rFonts w:ascii="Arial" w:hAnsi="Arial" w:cs="Arial"/>
          <w:sz w:val="20"/>
          <w:szCs w:val="20"/>
          <w:lang w:val="de-DE"/>
        </w:rPr>
      </w:pPr>
      <w:r w:rsidRPr="01355DC6">
        <w:rPr>
          <w:rFonts w:ascii="Arial" w:hAnsi="Arial" w:cs="Arial"/>
          <w:sz w:val="20"/>
          <w:szCs w:val="20"/>
          <w:lang w:val="de-DE"/>
        </w:rPr>
        <w:t xml:space="preserve">Zuschnitte der GIFAfloor </w:t>
      </w:r>
      <w:r w:rsidR="000879C5" w:rsidRPr="01355DC6">
        <w:rPr>
          <w:rFonts w:ascii="Arial" w:hAnsi="Arial" w:cs="Arial"/>
          <w:sz w:val="20"/>
          <w:szCs w:val="20"/>
          <w:lang w:val="de-DE"/>
        </w:rPr>
        <w:t>FHB-</w:t>
      </w:r>
      <w:r w:rsidRPr="01355DC6">
        <w:rPr>
          <w:rFonts w:ascii="Arial" w:hAnsi="Arial" w:cs="Arial"/>
          <w:sz w:val="20"/>
          <w:szCs w:val="20"/>
          <w:lang w:val="de-DE"/>
        </w:rPr>
        <w:t xml:space="preserve">Elemente mit geeigneten Werkzeugen, z.B. (Hand-)Kreissäge mit </w:t>
      </w:r>
      <w:proofErr w:type="spellStart"/>
      <w:r w:rsidRPr="01355DC6">
        <w:rPr>
          <w:rFonts w:ascii="Arial" w:hAnsi="Arial" w:cs="Arial"/>
          <w:sz w:val="20"/>
          <w:szCs w:val="20"/>
          <w:lang w:val="de-DE"/>
        </w:rPr>
        <w:t>GIFAtool</w:t>
      </w:r>
      <w:proofErr w:type="spellEnd"/>
      <w:r w:rsidRPr="01355DC6">
        <w:rPr>
          <w:rFonts w:ascii="Arial" w:hAnsi="Arial" w:cs="Arial"/>
          <w:sz w:val="20"/>
          <w:szCs w:val="20"/>
          <w:lang w:val="de-DE"/>
        </w:rPr>
        <w:t xml:space="preserve"> Diamond und Absaugvorrichtung </w:t>
      </w:r>
    </w:p>
    <w:p w14:paraId="40D5A020" w14:textId="77777777" w:rsidR="003617A3" w:rsidRDefault="003617A3" w:rsidP="003617A3">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4A875CDE" w14:textId="77777777" w:rsidR="00E83E05" w:rsidRDefault="00E83E05" w:rsidP="00796CA9">
      <w:pPr>
        <w:pStyle w:val="Listenabsatz"/>
        <w:shd w:val="clear" w:color="auto" w:fill="FFFFFF"/>
        <w:tabs>
          <w:tab w:val="left" w:pos="993"/>
        </w:tabs>
        <w:spacing w:after="120" w:line="240" w:lineRule="auto"/>
        <w:ind w:left="993"/>
        <w:rPr>
          <w:rFonts w:ascii="Arial" w:eastAsia="Times New Roman" w:hAnsi="Arial" w:cs="Arial"/>
          <w:b/>
          <w:sz w:val="20"/>
          <w:szCs w:val="20"/>
          <w:lang w:val="de-DE" w:eastAsia="de-DE"/>
        </w:rPr>
      </w:pPr>
    </w:p>
    <w:p w14:paraId="10B17046" w14:textId="7E2887AF" w:rsidR="00796CA9" w:rsidRPr="0038557D" w:rsidRDefault="00796CA9" w:rsidP="01355DC6">
      <w:pPr>
        <w:pStyle w:val="berschrift1"/>
        <w:rPr>
          <w:rFonts w:cs="Arial"/>
        </w:rPr>
      </w:pPr>
      <w:r>
        <w:t>Zubehör (als Zulage)</w:t>
      </w:r>
    </w:p>
    <w:p w14:paraId="6F2FFC72" w14:textId="0B545F63" w:rsidR="00FE262F" w:rsidRPr="00D300D1" w:rsidRDefault="00BD1C88" w:rsidP="003F0B73">
      <w:pPr>
        <w:pStyle w:val="berschrift2"/>
        <w:rPr>
          <w:lang w:val="de-DE"/>
        </w:rPr>
      </w:pPr>
      <w:r>
        <w:rPr>
          <w:lang w:val="de-DE"/>
        </w:rPr>
        <w:t>Rasterstäbe</w:t>
      </w:r>
    </w:p>
    <w:p w14:paraId="1EF48E70" w14:textId="7B4B62E0" w:rsidR="00FE262F" w:rsidRPr="0052436A" w:rsidRDefault="00BD1C88" w:rsidP="01355DC6">
      <w:pPr>
        <w:pStyle w:val="Listenabsatz"/>
        <w:shd w:val="clear" w:color="auto" w:fill="FFFFFF" w:themeFill="background1"/>
        <w:tabs>
          <w:tab w:val="left" w:pos="709"/>
        </w:tabs>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 xml:space="preserve">Liefern und montieren </w:t>
      </w:r>
      <w:r w:rsidR="00A54BC2" w:rsidRPr="01355DC6">
        <w:rPr>
          <w:rFonts w:ascii="Arial" w:hAnsi="Arial" w:cs="Arial"/>
          <w:color w:val="000000" w:themeColor="text1"/>
          <w:sz w:val="20"/>
          <w:szCs w:val="20"/>
          <w:lang w:val="de-DE"/>
        </w:rPr>
        <w:t xml:space="preserve">von Rasterstäben (leicht) aus verzinktem Stahl, zum Einhängen, für die horizontale Aussteifung der Unterkonstruktion ab </w:t>
      </w:r>
      <w:r w:rsidR="004776B6" w:rsidRPr="01355DC6">
        <w:rPr>
          <w:rFonts w:ascii="Arial" w:hAnsi="Arial" w:cs="Arial"/>
          <w:color w:val="000000" w:themeColor="text1"/>
          <w:sz w:val="20"/>
          <w:szCs w:val="20"/>
          <w:lang w:val="de-DE"/>
        </w:rPr>
        <w:t>Stützen</w:t>
      </w:r>
      <w:r w:rsidR="00A54BC2" w:rsidRPr="01355DC6">
        <w:rPr>
          <w:rFonts w:ascii="Arial" w:hAnsi="Arial" w:cs="Arial"/>
          <w:color w:val="000000" w:themeColor="text1"/>
          <w:sz w:val="20"/>
          <w:szCs w:val="20"/>
          <w:lang w:val="de-DE"/>
        </w:rPr>
        <w:t xml:space="preserve">höhen von 500 mm </w:t>
      </w:r>
    </w:p>
    <w:p w14:paraId="27091D41" w14:textId="7E4E5F11" w:rsidR="00FE262F" w:rsidRDefault="00FE262F" w:rsidP="00FE262F">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 xml:space="preserve">e: ............... </w:t>
      </w:r>
      <w:r w:rsidR="00A54BC2">
        <w:rPr>
          <w:rFonts w:ascii="Arial" w:eastAsia="Times New Roman" w:hAnsi="Arial" w:cs="Arial"/>
          <w:b/>
          <w:sz w:val="20"/>
          <w:szCs w:val="20"/>
          <w:lang w:val="de-DE" w:eastAsia="de-DE"/>
        </w:rPr>
        <w:t>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6F9C6B1B" w14:textId="77777777" w:rsidR="00434A96" w:rsidRPr="000E764D" w:rsidRDefault="00434A96" w:rsidP="0038557D">
      <w:pPr>
        <w:widowControl w:val="0"/>
        <w:autoSpaceDE w:val="0"/>
        <w:autoSpaceDN w:val="0"/>
        <w:adjustRightInd w:val="0"/>
        <w:spacing w:after="120" w:line="240" w:lineRule="auto"/>
        <w:rPr>
          <w:rFonts w:ascii="Arial" w:eastAsia="Times New Roman" w:hAnsi="Arial" w:cs="Arial"/>
          <w:b/>
          <w:sz w:val="20"/>
          <w:szCs w:val="20"/>
          <w:lang w:val="de-DE" w:eastAsia="de-DE"/>
        </w:rPr>
      </w:pPr>
    </w:p>
    <w:p w14:paraId="2EF04E80" w14:textId="77777777" w:rsidR="00540765" w:rsidRPr="00D300D1" w:rsidRDefault="00540765" w:rsidP="003F0B73">
      <w:pPr>
        <w:pStyle w:val="berschrift2"/>
        <w:rPr>
          <w:lang w:val="de-DE"/>
        </w:rPr>
      </w:pPr>
      <w:r w:rsidRPr="00D300D1">
        <w:rPr>
          <w:lang w:val="de-DE"/>
        </w:rPr>
        <w:t>Schallschott</w:t>
      </w:r>
    </w:p>
    <w:p w14:paraId="54004769" w14:textId="61A56888" w:rsidR="00540765" w:rsidRPr="00D300D1"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01355DC6">
        <w:rPr>
          <w:rFonts w:ascii="Arial" w:hAnsi="Arial" w:cs="Arial"/>
          <w:sz w:val="20"/>
          <w:szCs w:val="20"/>
          <w:lang w:val="de-DE"/>
        </w:rPr>
        <w:t xml:space="preserve">Liefern </w:t>
      </w:r>
      <w:r w:rsidRPr="01355DC6">
        <w:rPr>
          <w:rFonts w:ascii="Arial" w:hAnsi="Arial" w:cs="Arial"/>
          <w:color w:val="000000" w:themeColor="text1"/>
          <w:sz w:val="20"/>
          <w:szCs w:val="20"/>
          <w:lang w:val="de-DE"/>
        </w:rPr>
        <w:t>und montieren einer Schallabschottung mit …. dB</w:t>
      </w:r>
    </w:p>
    <w:p w14:paraId="29C068DA" w14:textId="462D3E67" w:rsidR="00540765" w:rsidRPr="00A30073"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00D300D1">
        <w:rPr>
          <w:rFonts w:ascii="Arial" w:hAnsi="Arial" w:cs="Arial"/>
          <w:color w:val="000000"/>
          <w:sz w:val="20"/>
          <w:szCs w:val="20"/>
          <w:lang w:val="de-DE"/>
        </w:rPr>
        <w:t>Konstruktionshöhe: .......... mm</w:t>
      </w:r>
    </w:p>
    <w:p w14:paraId="558347A3" w14:textId="77777777" w:rsidR="00540765" w:rsidRDefault="00540765" w:rsidP="00540765">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8602D41" w14:textId="77777777" w:rsidR="00540765" w:rsidRDefault="00540765" w:rsidP="00C05257">
      <w:pPr>
        <w:widowControl w:val="0"/>
        <w:autoSpaceDE w:val="0"/>
        <w:autoSpaceDN w:val="0"/>
        <w:adjustRightInd w:val="0"/>
        <w:spacing w:after="120" w:line="240" w:lineRule="auto"/>
        <w:ind w:left="993"/>
        <w:rPr>
          <w:rFonts w:ascii="Arial" w:eastAsia="Times New Roman" w:hAnsi="Arial" w:cs="Arial"/>
          <w:b/>
          <w:sz w:val="20"/>
          <w:szCs w:val="20"/>
          <w:lang w:val="de-DE" w:eastAsia="de-DE"/>
        </w:rPr>
      </w:pPr>
    </w:p>
    <w:p w14:paraId="0CB4E5D1" w14:textId="77777777" w:rsidR="00540765" w:rsidRPr="00D300D1" w:rsidRDefault="00540765" w:rsidP="003F0B73">
      <w:pPr>
        <w:pStyle w:val="berschrift2"/>
        <w:rPr>
          <w:lang w:val="de-DE"/>
        </w:rPr>
      </w:pPr>
      <w:r>
        <w:rPr>
          <w:lang w:val="de-DE"/>
        </w:rPr>
        <w:t>Brandschott</w:t>
      </w:r>
    </w:p>
    <w:p w14:paraId="12E1362E" w14:textId="07D807F0" w:rsidR="00540765" w:rsidRPr="00D300D1"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01355DC6">
        <w:rPr>
          <w:rFonts w:ascii="Arial" w:hAnsi="Arial" w:cs="Arial"/>
          <w:sz w:val="20"/>
          <w:szCs w:val="20"/>
          <w:lang w:val="de-DE"/>
        </w:rPr>
        <w:t xml:space="preserve">Liefern </w:t>
      </w:r>
      <w:r w:rsidRPr="01355DC6">
        <w:rPr>
          <w:rFonts w:ascii="Arial" w:hAnsi="Arial" w:cs="Arial"/>
          <w:color w:val="000000" w:themeColor="text1"/>
          <w:sz w:val="20"/>
          <w:szCs w:val="20"/>
          <w:lang w:val="de-DE"/>
        </w:rPr>
        <w:t xml:space="preserve">und montieren einer </w:t>
      </w:r>
      <w:r w:rsidR="00AC359A" w:rsidRPr="01355DC6">
        <w:rPr>
          <w:rFonts w:ascii="Arial" w:hAnsi="Arial" w:cs="Arial"/>
          <w:color w:val="000000" w:themeColor="text1"/>
          <w:sz w:val="20"/>
          <w:szCs w:val="20"/>
          <w:lang w:val="de-DE"/>
        </w:rPr>
        <w:t>Brand</w:t>
      </w:r>
      <w:r w:rsidRPr="01355DC6">
        <w:rPr>
          <w:rFonts w:ascii="Arial" w:hAnsi="Arial" w:cs="Arial"/>
          <w:color w:val="000000" w:themeColor="text1"/>
          <w:sz w:val="20"/>
          <w:szCs w:val="20"/>
          <w:lang w:val="de-DE"/>
        </w:rPr>
        <w:t>abschottung</w:t>
      </w:r>
      <w:r w:rsidR="0038503B" w:rsidRPr="01355DC6">
        <w:rPr>
          <w:rFonts w:ascii="Arial" w:hAnsi="Arial" w:cs="Arial"/>
          <w:color w:val="000000" w:themeColor="text1"/>
          <w:sz w:val="20"/>
          <w:szCs w:val="20"/>
          <w:lang w:val="de-DE"/>
        </w:rPr>
        <w:t xml:space="preserve">, Feuerwiderstandsklasse </w:t>
      </w:r>
      <w:r w:rsidRPr="01355DC6">
        <w:rPr>
          <w:rFonts w:ascii="Arial" w:hAnsi="Arial" w:cs="Arial"/>
          <w:color w:val="000000" w:themeColor="text1"/>
          <w:sz w:val="20"/>
          <w:szCs w:val="20"/>
          <w:lang w:val="de-DE"/>
        </w:rPr>
        <w:t>F …. / REI ….</w:t>
      </w:r>
    </w:p>
    <w:p w14:paraId="64E83F7A" w14:textId="77777777" w:rsidR="00540765" w:rsidRPr="00A30073" w:rsidRDefault="00540765" w:rsidP="00540765">
      <w:pPr>
        <w:widowControl w:val="0"/>
        <w:autoSpaceDE w:val="0"/>
        <w:autoSpaceDN w:val="0"/>
        <w:adjustRightInd w:val="0"/>
        <w:spacing w:after="120" w:line="240" w:lineRule="auto"/>
        <w:ind w:left="567" w:hanging="141"/>
        <w:rPr>
          <w:rFonts w:ascii="Arial" w:hAnsi="Arial" w:cs="Arial"/>
          <w:color w:val="000000"/>
          <w:sz w:val="20"/>
          <w:szCs w:val="20"/>
          <w:lang w:val="de-DE"/>
        </w:rPr>
      </w:pPr>
      <w:r w:rsidRPr="00D300D1">
        <w:rPr>
          <w:rFonts w:ascii="Arial" w:hAnsi="Arial" w:cs="Arial"/>
          <w:color w:val="000000"/>
          <w:sz w:val="20"/>
          <w:szCs w:val="20"/>
          <w:lang w:val="de-DE"/>
        </w:rPr>
        <w:t>Konstruktionshöhe: '..........' mm</w:t>
      </w:r>
    </w:p>
    <w:p w14:paraId="004376B9" w14:textId="13C3BDAB" w:rsidR="005E40DB" w:rsidRDefault="00540765" w:rsidP="008C6946">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574FF6FA" w14:textId="77777777" w:rsidR="008C6946" w:rsidRDefault="008C6946" w:rsidP="008C6946">
      <w:pPr>
        <w:shd w:val="clear" w:color="auto" w:fill="FFFFFF"/>
        <w:tabs>
          <w:tab w:val="left" w:pos="993"/>
        </w:tabs>
        <w:spacing w:after="120" w:line="240" w:lineRule="auto"/>
        <w:ind w:left="426"/>
        <w:rPr>
          <w:rFonts w:ascii="Arial" w:eastAsia="Times New Roman" w:hAnsi="Arial" w:cs="Arial"/>
          <w:b/>
          <w:sz w:val="20"/>
          <w:szCs w:val="20"/>
          <w:lang w:val="de-DE" w:eastAsia="de-DE"/>
        </w:rPr>
      </w:pPr>
    </w:p>
    <w:p w14:paraId="38721BA2" w14:textId="1969D262" w:rsidR="006C0361" w:rsidRPr="00D300D1" w:rsidRDefault="006C0361" w:rsidP="003F0B73">
      <w:pPr>
        <w:pStyle w:val="berschrift2"/>
        <w:rPr>
          <w:rFonts w:eastAsia="Times New Roman"/>
          <w:lang w:val="de-DE" w:eastAsia="de-DE"/>
        </w:rPr>
      </w:pPr>
      <w:r>
        <w:rPr>
          <w:rFonts w:eastAsia="Times New Roman"/>
          <w:lang w:val="de-DE" w:eastAsia="de-DE"/>
        </w:rPr>
        <w:t>Revisionsöffnungen</w:t>
      </w:r>
      <w:r w:rsidR="00F67383" w:rsidRPr="00F67383">
        <w:rPr>
          <w:lang w:val="de-DE"/>
        </w:rPr>
        <w:t xml:space="preserve"> </w:t>
      </w:r>
      <w:r w:rsidR="00F67383" w:rsidRPr="00D300D1">
        <w:rPr>
          <w:lang w:val="de-DE"/>
        </w:rPr>
        <w:t>F0</w:t>
      </w:r>
    </w:p>
    <w:p w14:paraId="301DBD23" w14:textId="7F91FAAD" w:rsidR="006C0361" w:rsidRPr="00D300D1"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 xml:space="preserve">Liefern und montieren von Revisionsöffnungen mit aufnehmbarer Doppelbodenplatte GIFAfloor DB </w:t>
      </w:r>
      <w:r w:rsidR="00B0556B" w:rsidRPr="01355DC6">
        <w:rPr>
          <w:rFonts w:ascii="Arial" w:hAnsi="Arial" w:cs="Arial"/>
          <w:color w:val="000000" w:themeColor="text1"/>
          <w:sz w:val="20"/>
          <w:szCs w:val="20"/>
          <w:lang w:val="de-DE"/>
        </w:rPr>
        <w:t>42</w:t>
      </w:r>
      <w:r w:rsidRPr="01355DC6">
        <w:rPr>
          <w:rFonts w:ascii="Arial" w:hAnsi="Arial" w:cs="Arial"/>
          <w:color w:val="000000" w:themeColor="text1"/>
          <w:sz w:val="20"/>
          <w:szCs w:val="20"/>
          <w:lang w:val="de-DE"/>
        </w:rPr>
        <w:t>R</w:t>
      </w:r>
      <w:r w:rsidRPr="01355DC6">
        <w:rPr>
          <w:rFonts w:ascii="Arial" w:hAnsi="Arial" w:cs="Arial"/>
          <w:sz w:val="20"/>
          <w:szCs w:val="20"/>
          <w:lang w:val="de-DE"/>
        </w:rPr>
        <w:t xml:space="preserve"> </w:t>
      </w:r>
      <w:proofErr w:type="spellStart"/>
      <w:r w:rsidRPr="01355DC6">
        <w:rPr>
          <w:rFonts w:ascii="Arial" w:hAnsi="Arial" w:cs="Arial"/>
          <w:sz w:val="20"/>
          <w:szCs w:val="20"/>
          <w:lang w:val="de-DE"/>
        </w:rPr>
        <w:t>green</w:t>
      </w:r>
      <w:proofErr w:type="spellEnd"/>
      <w:r w:rsidRPr="01355DC6">
        <w:rPr>
          <w:rFonts w:ascii="Arial" w:hAnsi="Arial" w:cs="Arial"/>
          <w:sz w:val="20"/>
          <w:szCs w:val="20"/>
          <w:lang w:val="de-DE"/>
        </w:rPr>
        <w:t xml:space="preserve"> </w:t>
      </w:r>
      <w:r w:rsidRPr="01355DC6">
        <w:rPr>
          <w:rFonts w:ascii="Arial" w:hAnsi="Arial" w:cs="Arial"/>
          <w:color w:val="000000" w:themeColor="text1"/>
          <w:sz w:val="20"/>
          <w:szCs w:val="20"/>
          <w:lang w:val="de-DE"/>
        </w:rPr>
        <w:t xml:space="preserve">als Abdeckung; Baustoffklasse </w:t>
      </w:r>
      <w:r w:rsidR="004776B6" w:rsidRPr="01355DC6">
        <w:rPr>
          <w:rFonts w:ascii="Arial" w:hAnsi="Arial" w:cs="Arial"/>
          <w:color w:val="000000" w:themeColor="text1"/>
          <w:sz w:val="20"/>
          <w:szCs w:val="20"/>
          <w:lang w:val="de-DE"/>
        </w:rPr>
        <w:t xml:space="preserve">nichtbrennbar </w:t>
      </w:r>
      <w:r w:rsidRPr="01355DC6">
        <w:rPr>
          <w:rFonts w:ascii="Arial" w:hAnsi="Arial" w:cs="Arial"/>
          <w:color w:val="000000" w:themeColor="text1"/>
          <w:sz w:val="20"/>
          <w:szCs w:val="20"/>
          <w:lang w:val="de-DE"/>
        </w:rPr>
        <w:t xml:space="preserve">A1 nach EN 13501-1. Der GIFAframe </w:t>
      </w:r>
      <w:r w:rsidR="00B0556B" w:rsidRPr="01355DC6">
        <w:rPr>
          <w:rFonts w:ascii="Arial" w:hAnsi="Arial" w:cs="Arial"/>
          <w:color w:val="000000" w:themeColor="text1"/>
          <w:sz w:val="20"/>
          <w:szCs w:val="20"/>
          <w:lang w:val="de-DE"/>
        </w:rPr>
        <w:t>duo</w:t>
      </w:r>
      <w:r w:rsidRPr="01355DC6">
        <w:rPr>
          <w:rFonts w:ascii="Arial" w:hAnsi="Arial" w:cs="Arial"/>
          <w:color w:val="000000" w:themeColor="text1"/>
          <w:sz w:val="20"/>
          <w:szCs w:val="20"/>
          <w:lang w:val="de-DE"/>
        </w:rPr>
        <w:t xml:space="preserve"> </w:t>
      </w:r>
      <w:r w:rsidR="004776B6" w:rsidRPr="01355DC6">
        <w:rPr>
          <w:rFonts w:ascii="Arial" w:hAnsi="Arial" w:cs="Arial"/>
          <w:color w:val="000000" w:themeColor="text1"/>
          <w:sz w:val="20"/>
          <w:szCs w:val="20"/>
          <w:lang w:val="de-DE"/>
        </w:rPr>
        <w:t>mit einer</w:t>
      </w:r>
      <w:r w:rsidRPr="01355DC6">
        <w:rPr>
          <w:rFonts w:ascii="Arial" w:hAnsi="Arial" w:cs="Arial"/>
          <w:color w:val="000000" w:themeColor="text1"/>
          <w:sz w:val="20"/>
          <w:szCs w:val="20"/>
          <w:lang w:val="de-DE"/>
        </w:rPr>
        <w:t xml:space="preserve"> höhenverstellbaren </w:t>
      </w:r>
      <w:r w:rsidR="004776B6" w:rsidRPr="01355DC6">
        <w:rPr>
          <w:rFonts w:ascii="Arial" w:hAnsi="Arial" w:cs="Arial"/>
          <w:color w:val="000000" w:themeColor="text1"/>
          <w:sz w:val="20"/>
          <w:szCs w:val="20"/>
          <w:lang w:val="de-DE"/>
        </w:rPr>
        <w:t xml:space="preserve">Belagstrennleiste </w:t>
      </w:r>
      <w:r w:rsidRPr="01355DC6">
        <w:rPr>
          <w:rFonts w:ascii="Arial" w:hAnsi="Arial" w:cs="Arial"/>
          <w:color w:val="000000" w:themeColor="text1"/>
          <w:sz w:val="20"/>
          <w:szCs w:val="20"/>
          <w:lang w:val="de-DE"/>
        </w:rPr>
        <w:t xml:space="preserve">wird fußbodeneben in die vorgenannte Systembodenkonstruktion eingebaut. </w:t>
      </w:r>
    </w:p>
    <w:p w14:paraId="7FEDAE25" w14:textId="77777777" w:rsidR="006C0361" w:rsidRPr="00726242" w:rsidRDefault="006C0361" w:rsidP="00AD3FA8">
      <w:pPr>
        <w:widowControl w:val="0"/>
        <w:autoSpaceDE w:val="0"/>
        <w:autoSpaceDN w:val="0"/>
        <w:adjustRightInd w:val="0"/>
        <w:spacing w:after="120" w:line="240" w:lineRule="auto"/>
        <w:ind w:left="426"/>
        <w:rPr>
          <w:rFonts w:ascii="Arial" w:hAnsi="Arial" w:cs="Arial"/>
          <w:color w:val="000000"/>
          <w:sz w:val="20"/>
          <w:szCs w:val="20"/>
          <w:lang w:val="de-DE"/>
        </w:rPr>
      </w:pPr>
      <w:r w:rsidRPr="00D300D1">
        <w:rPr>
          <w:rFonts w:ascii="Arial" w:hAnsi="Arial" w:cs="Arial"/>
          <w:color w:val="000000"/>
          <w:sz w:val="20"/>
          <w:szCs w:val="20"/>
          <w:lang w:val="de-DE"/>
        </w:rPr>
        <w:t xml:space="preserve">Plattenabmessung 600 x 600 mm. </w:t>
      </w:r>
    </w:p>
    <w:p w14:paraId="3F318F9D" w14:textId="252CA156" w:rsidR="00400D35" w:rsidRDefault="00400D35" w:rsidP="00400D35">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Stück</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08953A2D" w14:textId="77777777" w:rsidR="006C0361" w:rsidRPr="00D300D1" w:rsidRDefault="006C0361" w:rsidP="00385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hAnsi="Arial" w:cs="Arial"/>
          <w:color w:val="000000"/>
          <w:sz w:val="20"/>
          <w:szCs w:val="20"/>
          <w:lang w:val="de-DE"/>
        </w:rPr>
      </w:pPr>
    </w:p>
    <w:p w14:paraId="5FE59043" w14:textId="77777777" w:rsidR="006C0361" w:rsidRPr="00D300D1" w:rsidRDefault="006C0361" w:rsidP="003F0B73">
      <w:pPr>
        <w:pStyle w:val="berschrift2"/>
        <w:rPr>
          <w:lang w:val="de-DE"/>
        </w:rPr>
      </w:pPr>
      <w:r w:rsidRPr="00D300D1">
        <w:rPr>
          <w:lang w:val="de-DE"/>
        </w:rPr>
        <w:t>Doppelbodentrasse</w:t>
      </w:r>
    </w:p>
    <w:p w14:paraId="3C61BC9C" w14:textId="2E37902B" w:rsidR="007C04F1" w:rsidRPr="00D300D1" w:rsidRDefault="006C0361" w:rsidP="007C04F1">
      <w:pPr>
        <w:widowControl w:val="0"/>
        <w:autoSpaceDE w:val="0"/>
        <w:autoSpaceDN w:val="0"/>
        <w:adjustRightInd w:val="0"/>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 xml:space="preserve">Liefern und montieren einer Doppelbodentrasse, bestehend aus beidseitigen Übergangsprofilen, die im Abschluss zum GIFAfloor FHB auf höhenverstellbaren Stützen </w:t>
      </w:r>
      <w:proofErr w:type="spellStart"/>
      <w:r w:rsidRPr="01355DC6">
        <w:rPr>
          <w:rFonts w:ascii="Arial" w:hAnsi="Arial" w:cs="Arial"/>
          <w:color w:val="000000" w:themeColor="text1"/>
          <w:sz w:val="20"/>
          <w:szCs w:val="20"/>
          <w:lang w:val="de-DE"/>
        </w:rPr>
        <w:t>einzunivellieren</w:t>
      </w:r>
      <w:proofErr w:type="spellEnd"/>
      <w:r w:rsidRPr="01355DC6">
        <w:rPr>
          <w:rFonts w:ascii="Arial" w:hAnsi="Arial" w:cs="Arial"/>
          <w:color w:val="000000" w:themeColor="text1"/>
          <w:sz w:val="20"/>
          <w:szCs w:val="20"/>
          <w:lang w:val="de-DE"/>
        </w:rPr>
        <w:t xml:space="preserve"> sind. Die Abdeckung des Kanals erfolgt mit der Revisionsplatte GIFAfloor DB </w:t>
      </w:r>
      <w:r w:rsidR="00B0556B" w:rsidRPr="01355DC6">
        <w:rPr>
          <w:rFonts w:ascii="Arial" w:hAnsi="Arial" w:cs="Arial"/>
          <w:color w:val="000000" w:themeColor="text1"/>
          <w:sz w:val="20"/>
          <w:szCs w:val="20"/>
          <w:lang w:val="de-DE"/>
        </w:rPr>
        <w:t>42</w:t>
      </w:r>
      <w:r w:rsidRPr="01355DC6">
        <w:rPr>
          <w:rFonts w:ascii="Arial" w:hAnsi="Arial" w:cs="Arial"/>
          <w:color w:val="000000" w:themeColor="text1"/>
          <w:sz w:val="20"/>
          <w:szCs w:val="20"/>
          <w:lang w:val="de-DE"/>
        </w:rPr>
        <w:t xml:space="preserve"> R </w:t>
      </w:r>
      <w:proofErr w:type="spellStart"/>
      <w:r w:rsidRPr="01355DC6">
        <w:rPr>
          <w:rFonts w:ascii="Arial" w:hAnsi="Arial" w:cs="Arial"/>
          <w:color w:val="000000" w:themeColor="text1"/>
          <w:sz w:val="20"/>
          <w:szCs w:val="20"/>
          <w:lang w:val="de-DE"/>
        </w:rPr>
        <w:t>green</w:t>
      </w:r>
      <w:proofErr w:type="spellEnd"/>
      <w:r w:rsidRPr="01355DC6">
        <w:rPr>
          <w:rFonts w:ascii="Arial" w:hAnsi="Arial" w:cs="Arial"/>
          <w:color w:val="000000" w:themeColor="text1"/>
          <w:sz w:val="20"/>
          <w:szCs w:val="20"/>
          <w:lang w:val="de-DE"/>
        </w:rPr>
        <w:t>, Baustoffklasse</w:t>
      </w:r>
      <w:r w:rsidR="00342FB9" w:rsidRPr="01355DC6">
        <w:rPr>
          <w:rFonts w:ascii="Arial" w:hAnsi="Arial" w:cs="Arial"/>
          <w:color w:val="000000" w:themeColor="text1"/>
          <w:sz w:val="20"/>
          <w:szCs w:val="20"/>
          <w:lang w:val="de-DE"/>
        </w:rPr>
        <w:t xml:space="preserve"> nichtbrennbar</w:t>
      </w:r>
      <w:r w:rsidRPr="01355DC6">
        <w:rPr>
          <w:rFonts w:ascii="Arial" w:hAnsi="Arial" w:cs="Arial"/>
          <w:color w:val="000000" w:themeColor="text1"/>
          <w:sz w:val="20"/>
          <w:szCs w:val="20"/>
          <w:lang w:val="de-DE"/>
        </w:rPr>
        <w:t xml:space="preserve"> A1 nach EN 13501, die zu liefern und exakt auf Höhe einzujustieren sind. Die Breite der Doppelbodentrasse beträgt 600 mm. </w:t>
      </w:r>
      <w:r w:rsidR="007C04F1" w:rsidRPr="01355DC6">
        <w:rPr>
          <w:rFonts w:ascii="Arial" w:hAnsi="Arial" w:cs="Arial"/>
          <w:sz w:val="20"/>
          <w:szCs w:val="20"/>
          <w:lang w:val="de-DE"/>
        </w:rPr>
        <w:t xml:space="preserve">Diese wird durch das </w:t>
      </w:r>
      <w:r w:rsidR="00B0556B" w:rsidRPr="01355DC6">
        <w:rPr>
          <w:rFonts w:ascii="Arial" w:hAnsi="Arial" w:cs="Arial"/>
          <w:sz w:val="20"/>
          <w:szCs w:val="20"/>
          <w:lang w:val="de-DE"/>
        </w:rPr>
        <w:t xml:space="preserve">GIFAframe duo </w:t>
      </w:r>
      <w:r w:rsidR="007C04F1" w:rsidRPr="01355DC6">
        <w:rPr>
          <w:rFonts w:ascii="Arial" w:hAnsi="Arial" w:cs="Arial"/>
          <w:sz w:val="20"/>
          <w:szCs w:val="20"/>
          <w:lang w:val="de-DE"/>
        </w:rPr>
        <w:t>Übergangsprofil vom Flächenhohlboden getrennt.</w:t>
      </w:r>
    </w:p>
    <w:p w14:paraId="0313AE47" w14:textId="2B9C564E" w:rsidR="00687439" w:rsidRDefault="00687439" w:rsidP="00687439">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9360C10" w14:textId="4813D301" w:rsidR="00F17E15" w:rsidRDefault="00F17E15" w:rsidP="005407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0B525171" w14:textId="77777777" w:rsidR="006C0361" w:rsidRDefault="006C0361" w:rsidP="003F0B73">
      <w:pPr>
        <w:pStyle w:val="berschrift2"/>
        <w:rPr>
          <w:rFonts w:eastAsia="Times New Roman"/>
          <w:lang w:val="de-DE" w:eastAsia="de-DE"/>
        </w:rPr>
      </w:pPr>
      <w:r>
        <w:rPr>
          <w:rFonts w:eastAsia="Times New Roman"/>
          <w:lang w:val="de-DE" w:eastAsia="de-DE"/>
        </w:rPr>
        <w:lastRenderedPageBreak/>
        <w:t>Übergangsprofil</w:t>
      </w:r>
    </w:p>
    <w:p w14:paraId="700B100C" w14:textId="2E5AB737" w:rsidR="006C0361" w:rsidRPr="00A30073" w:rsidRDefault="00F64F13" w:rsidP="01355DC6">
      <w:pPr>
        <w:pStyle w:val="Listenabsatz"/>
        <w:shd w:val="clear" w:color="auto" w:fill="FFFFFF" w:themeFill="background1"/>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 xml:space="preserve">Liefern und montieren eines </w:t>
      </w:r>
      <w:r w:rsidR="00B0556B" w:rsidRPr="01355DC6">
        <w:rPr>
          <w:rFonts w:ascii="Arial" w:hAnsi="Arial" w:cs="Arial"/>
          <w:sz w:val="20"/>
          <w:szCs w:val="20"/>
          <w:lang w:val="de-DE"/>
        </w:rPr>
        <w:t xml:space="preserve">GIFAframe duo Übergangsprofil </w:t>
      </w:r>
      <w:r w:rsidR="006C0361" w:rsidRPr="01355DC6">
        <w:rPr>
          <w:rFonts w:ascii="Arial" w:hAnsi="Arial" w:cs="Arial"/>
          <w:color w:val="000000" w:themeColor="text1"/>
          <w:sz w:val="20"/>
          <w:szCs w:val="20"/>
          <w:lang w:val="de-DE"/>
        </w:rPr>
        <w:t>mit Belagstrennleiste aus</w:t>
      </w:r>
      <w:r w:rsidR="00B0556B" w:rsidRPr="01355DC6">
        <w:rPr>
          <w:rFonts w:ascii="Arial" w:hAnsi="Arial" w:cs="Arial"/>
          <w:color w:val="000000" w:themeColor="text1"/>
          <w:sz w:val="20"/>
          <w:szCs w:val="20"/>
          <w:lang w:val="de-DE"/>
        </w:rPr>
        <w:t xml:space="preserve"> </w:t>
      </w:r>
      <w:r w:rsidR="006C0361" w:rsidRPr="01355DC6">
        <w:rPr>
          <w:rFonts w:ascii="Arial" w:hAnsi="Arial" w:cs="Arial"/>
          <w:color w:val="000000" w:themeColor="text1"/>
          <w:sz w:val="20"/>
          <w:szCs w:val="20"/>
          <w:lang w:val="de-DE"/>
        </w:rPr>
        <w:t>Aluminium</w:t>
      </w:r>
    </w:p>
    <w:p w14:paraId="566EE4AB" w14:textId="77777777" w:rsidR="00326579" w:rsidRDefault="00326579" w:rsidP="00326579">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3739ECF" w14:textId="40F56D81" w:rsidR="00D064FE" w:rsidRDefault="00D064FE" w:rsidP="00920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37483D27" w14:textId="6542554D" w:rsidR="008E2C78" w:rsidRPr="008E2C78" w:rsidRDefault="0029220F" w:rsidP="008E2C78">
      <w:pPr>
        <w:pStyle w:val="berschrift1"/>
      </w:pPr>
      <w:r>
        <w:t>Oberflächenvorbereitung (für dünnschichtige Oberbeläge)</w:t>
      </w:r>
    </w:p>
    <w:p w14:paraId="0FCE5710" w14:textId="77777777" w:rsidR="008E2C78" w:rsidRPr="00382A57" w:rsidRDefault="008E2C78" w:rsidP="003F0B73">
      <w:pPr>
        <w:pStyle w:val="berschrift2"/>
        <w:rPr>
          <w:rFonts w:eastAsia="Times New Roman"/>
          <w:lang w:val="de-DE" w:eastAsia="de-DE"/>
        </w:rPr>
      </w:pPr>
      <w:r w:rsidRPr="00382A57">
        <w:rPr>
          <w:rFonts w:eastAsia="Times New Roman"/>
          <w:lang w:val="de-DE" w:eastAsia="de-DE"/>
        </w:rPr>
        <w:t>Grundieren des verlegten Bodens</w:t>
      </w:r>
    </w:p>
    <w:p w14:paraId="79EEBB68" w14:textId="648719B7" w:rsidR="008E2C78" w:rsidRDefault="008E2C78" w:rsidP="01355DC6">
      <w:pPr>
        <w:pStyle w:val="Listenabsatz"/>
        <w:shd w:val="clear" w:color="auto" w:fill="FFFFFF" w:themeFill="background1"/>
        <w:tabs>
          <w:tab w:val="left" w:pos="1560"/>
        </w:tabs>
        <w:spacing w:after="120" w:line="240" w:lineRule="auto"/>
        <w:ind w:left="426"/>
        <w:rPr>
          <w:rFonts w:ascii="Arial" w:hAnsi="Arial" w:cs="Arial"/>
          <w:color w:val="000000"/>
          <w:sz w:val="20"/>
          <w:szCs w:val="20"/>
          <w:lang w:val="de-DE"/>
        </w:rPr>
      </w:pPr>
      <w:r w:rsidRPr="244A591C">
        <w:rPr>
          <w:rFonts w:ascii="Arial" w:hAnsi="Arial" w:cs="Arial"/>
          <w:color w:val="000000" w:themeColor="text1"/>
          <w:sz w:val="20"/>
          <w:szCs w:val="20"/>
          <w:lang w:val="de-DE"/>
        </w:rPr>
        <w:t>Grundieren des verlegten Hohlbodens mit Knauf Estrichgrund (Knauf F431.de) nach Herstellervorgaben.</w:t>
      </w:r>
    </w:p>
    <w:p w14:paraId="01EA2D09" w14:textId="3D7150BE" w:rsidR="008E2C78" w:rsidRDefault="008E2C78" w:rsidP="008E2C7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28664E6D" w14:textId="77777777" w:rsidR="008E2C78" w:rsidRPr="008E2C78" w:rsidRDefault="008E2C78" w:rsidP="008E2C78">
      <w:pPr>
        <w:shd w:val="clear" w:color="auto" w:fill="FFFFFF"/>
        <w:tabs>
          <w:tab w:val="left" w:pos="993"/>
        </w:tabs>
        <w:spacing w:after="120" w:line="240" w:lineRule="auto"/>
        <w:ind w:left="426"/>
        <w:rPr>
          <w:rFonts w:ascii="Arial" w:eastAsia="Times New Roman" w:hAnsi="Arial" w:cs="Arial"/>
          <w:b/>
          <w:sz w:val="20"/>
          <w:szCs w:val="20"/>
          <w:lang w:val="de-DE" w:eastAsia="de-DE"/>
        </w:rPr>
      </w:pPr>
    </w:p>
    <w:p w14:paraId="71580A53" w14:textId="72786072" w:rsidR="006C0361" w:rsidRPr="00382A57" w:rsidRDefault="006C0361" w:rsidP="003F0B73">
      <w:pPr>
        <w:pStyle w:val="berschrift2"/>
        <w:rPr>
          <w:rFonts w:eastAsia="Times New Roman"/>
          <w:lang w:val="de-DE" w:eastAsia="de-DE"/>
        </w:rPr>
      </w:pPr>
      <w:r w:rsidRPr="00382A57">
        <w:rPr>
          <w:rFonts w:eastAsia="Times New Roman"/>
          <w:lang w:val="de-DE" w:eastAsia="de-DE"/>
        </w:rPr>
        <w:t xml:space="preserve">Einbringen Knauf Nivellierspachtel </w:t>
      </w:r>
      <w:r w:rsidR="008E2C78">
        <w:rPr>
          <w:rFonts w:eastAsia="Times New Roman"/>
          <w:lang w:val="de-DE" w:eastAsia="de-DE"/>
        </w:rPr>
        <w:t xml:space="preserve">N </w:t>
      </w:r>
      <w:r w:rsidRPr="00382A57">
        <w:rPr>
          <w:rFonts w:eastAsia="Times New Roman"/>
          <w:lang w:val="de-DE" w:eastAsia="de-DE"/>
        </w:rPr>
        <w:t>4</w:t>
      </w:r>
      <w:r w:rsidR="008E2C78">
        <w:rPr>
          <w:rFonts w:eastAsia="Times New Roman"/>
          <w:lang w:val="de-DE" w:eastAsia="de-DE"/>
        </w:rPr>
        <w:t xml:space="preserve">10 </w:t>
      </w:r>
    </w:p>
    <w:p w14:paraId="59910577" w14:textId="444CCAB6" w:rsidR="006C0361" w:rsidRPr="00A30073" w:rsidRDefault="00F64F13" w:rsidP="00A30073">
      <w:pPr>
        <w:pStyle w:val="Listenabsatz"/>
        <w:shd w:val="clear" w:color="auto" w:fill="FFFFFF"/>
        <w:tabs>
          <w:tab w:val="left" w:pos="1560"/>
        </w:tabs>
        <w:spacing w:after="120" w:line="240" w:lineRule="auto"/>
        <w:ind w:left="426"/>
        <w:rPr>
          <w:rFonts w:ascii="Arial" w:hAnsi="Arial" w:cs="Arial"/>
          <w:color w:val="000000"/>
          <w:sz w:val="20"/>
          <w:szCs w:val="20"/>
          <w:lang w:val="de-DE"/>
        </w:rPr>
      </w:pPr>
      <w:r>
        <w:rPr>
          <w:rFonts w:ascii="Arial" w:hAnsi="Arial" w:cs="Arial"/>
          <w:color w:val="000000"/>
          <w:sz w:val="20"/>
          <w:szCs w:val="20"/>
          <w:lang w:val="de-DE"/>
        </w:rPr>
        <w:t xml:space="preserve">Liefern </w:t>
      </w:r>
      <w:r w:rsidR="00012308">
        <w:rPr>
          <w:rFonts w:ascii="Arial" w:hAnsi="Arial" w:cs="Arial"/>
          <w:color w:val="000000"/>
          <w:sz w:val="20"/>
          <w:szCs w:val="20"/>
          <w:lang w:val="de-DE"/>
        </w:rPr>
        <w:t>und auftragen von</w:t>
      </w:r>
      <w:r w:rsidR="006C0361" w:rsidRPr="00540DF3">
        <w:rPr>
          <w:rFonts w:ascii="Arial" w:hAnsi="Arial" w:cs="Arial"/>
          <w:color w:val="000000"/>
          <w:sz w:val="20"/>
          <w:szCs w:val="20"/>
          <w:lang w:val="de-DE"/>
        </w:rPr>
        <w:t xml:space="preserve"> Knauf Nivellierspachtel </w:t>
      </w:r>
      <w:r w:rsidR="008E2C78">
        <w:rPr>
          <w:rFonts w:ascii="Arial" w:hAnsi="Arial" w:cs="Arial"/>
          <w:color w:val="000000"/>
          <w:sz w:val="20"/>
          <w:szCs w:val="20"/>
          <w:lang w:val="de-DE"/>
        </w:rPr>
        <w:t xml:space="preserve">N </w:t>
      </w:r>
      <w:r w:rsidR="006C0361" w:rsidRPr="00540DF3">
        <w:rPr>
          <w:rFonts w:ascii="Arial" w:hAnsi="Arial" w:cs="Arial"/>
          <w:color w:val="000000"/>
          <w:sz w:val="20"/>
          <w:szCs w:val="20"/>
          <w:lang w:val="de-DE"/>
        </w:rPr>
        <w:t>4</w:t>
      </w:r>
      <w:r w:rsidR="008E2C78">
        <w:rPr>
          <w:rFonts w:ascii="Arial" w:hAnsi="Arial" w:cs="Arial"/>
          <w:color w:val="000000"/>
          <w:sz w:val="20"/>
          <w:szCs w:val="20"/>
          <w:lang w:val="de-DE"/>
        </w:rPr>
        <w:t>10</w:t>
      </w:r>
      <w:r w:rsidR="00326579">
        <w:rPr>
          <w:rFonts w:ascii="Arial" w:hAnsi="Arial" w:cs="Arial"/>
          <w:color w:val="000000"/>
          <w:sz w:val="20"/>
          <w:szCs w:val="20"/>
          <w:lang w:val="de-DE"/>
        </w:rPr>
        <w:t xml:space="preserve"> (Knauf F421.de)</w:t>
      </w:r>
      <w:r w:rsidR="00012308">
        <w:rPr>
          <w:rFonts w:ascii="Arial" w:hAnsi="Arial" w:cs="Arial"/>
          <w:color w:val="000000"/>
          <w:sz w:val="20"/>
          <w:szCs w:val="20"/>
          <w:lang w:val="de-DE"/>
        </w:rPr>
        <w:t xml:space="preserve"> nach Herstellervorgaben</w:t>
      </w:r>
      <w:r w:rsidR="00326579">
        <w:rPr>
          <w:rFonts w:ascii="Arial" w:hAnsi="Arial" w:cs="Arial"/>
          <w:color w:val="000000"/>
          <w:sz w:val="20"/>
          <w:szCs w:val="20"/>
          <w:lang w:val="de-DE"/>
        </w:rPr>
        <w:t>.</w:t>
      </w:r>
    </w:p>
    <w:p w14:paraId="6579E81F" w14:textId="10CAC9CD" w:rsidR="009D44F2" w:rsidRDefault="009D44F2" w:rsidP="009D44F2">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44F33BC1" w14:textId="6ED43361" w:rsidR="005E40DB" w:rsidRDefault="005E40DB">
      <w:pPr>
        <w:rPr>
          <w:rFonts w:ascii="Arial" w:eastAsia="Times New Roman" w:hAnsi="Arial" w:cs="Arial"/>
          <w:b/>
          <w:sz w:val="20"/>
          <w:szCs w:val="20"/>
          <w:lang w:val="de-DE" w:eastAsia="de-DE"/>
        </w:rPr>
      </w:pPr>
    </w:p>
    <w:p w14:paraId="3ADA9A35" w14:textId="31D164EB" w:rsidR="009D44F2" w:rsidRDefault="009D44F2" w:rsidP="009D44F2">
      <w:pPr>
        <w:pStyle w:val="berschrift1"/>
      </w:pPr>
      <w:r>
        <w:t>Fußbodenheizung</w:t>
      </w:r>
    </w:p>
    <w:p w14:paraId="7D0C5F6C" w14:textId="2301F73B" w:rsidR="006C0361" w:rsidRPr="00901AAA" w:rsidRDefault="006C0361" w:rsidP="003F0B73">
      <w:pPr>
        <w:pStyle w:val="berschrift2"/>
        <w:numPr>
          <w:ilvl w:val="0"/>
          <w:numId w:val="0"/>
        </w:numPr>
        <w:ind w:left="425"/>
        <w:rPr>
          <w:rFonts w:eastAsia="Times New Roman"/>
          <w:lang w:val="de-DE"/>
        </w:rPr>
      </w:pPr>
      <w:r w:rsidRPr="00901AAA">
        <w:rPr>
          <w:rFonts w:eastAsia="Times New Roman"/>
          <w:lang w:val="de-DE"/>
        </w:rPr>
        <w:t xml:space="preserve">Aufbringen einer </w:t>
      </w:r>
      <w:r w:rsidR="00B0556B">
        <w:rPr>
          <w:rFonts w:eastAsia="Times New Roman"/>
          <w:lang w:val="de-DE"/>
        </w:rPr>
        <w:t>weiteren</w:t>
      </w:r>
      <w:r w:rsidRPr="00901AAA">
        <w:rPr>
          <w:rFonts w:eastAsia="Times New Roman"/>
          <w:lang w:val="de-DE"/>
        </w:rPr>
        <w:t xml:space="preserve"> Lage zur Integration einer Fußbodenheizung</w:t>
      </w:r>
      <w:r w:rsidR="00711F49">
        <w:rPr>
          <w:rFonts w:eastAsia="Times New Roman"/>
          <w:lang w:val="de-DE"/>
        </w:rPr>
        <w:t>.</w:t>
      </w:r>
    </w:p>
    <w:p w14:paraId="5EB5B701" w14:textId="7E587C0E" w:rsidR="006C0361" w:rsidRPr="001B00F5" w:rsidRDefault="0033597C" w:rsidP="01355DC6">
      <w:pPr>
        <w:pStyle w:val="Listenabsatz"/>
        <w:shd w:val="clear" w:color="auto" w:fill="FFFFFF" w:themeFill="background1"/>
        <w:tabs>
          <w:tab w:val="left" w:pos="1560"/>
        </w:tabs>
        <w:spacing w:after="120" w:line="240" w:lineRule="auto"/>
        <w:ind w:left="426"/>
        <w:rPr>
          <w:rFonts w:ascii="Arial" w:hAnsi="Arial" w:cs="Arial"/>
          <w:color w:val="000000"/>
          <w:sz w:val="20"/>
          <w:szCs w:val="20"/>
          <w:lang w:val="de-DE"/>
        </w:rPr>
      </w:pPr>
      <w:r w:rsidRPr="01355DC6">
        <w:rPr>
          <w:rFonts w:ascii="Arial" w:hAnsi="Arial" w:cs="Arial"/>
          <w:color w:val="000000" w:themeColor="text1"/>
          <w:sz w:val="20"/>
          <w:szCs w:val="20"/>
          <w:lang w:val="de-DE"/>
        </w:rPr>
        <w:t>Verlegen und v</w:t>
      </w:r>
      <w:r w:rsidR="006C0361" w:rsidRPr="01355DC6">
        <w:rPr>
          <w:rFonts w:ascii="Arial" w:hAnsi="Arial" w:cs="Arial"/>
          <w:color w:val="000000" w:themeColor="text1"/>
          <w:sz w:val="20"/>
          <w:szCs w:val="20"/>
          <w:lang w:val="de-DE"/>
        </w:rPr>
        <w:t>erkleb</w:t>
      </w:r>
      <w:r w:rsidR="00ED0ECD" w:rsidRPr="01355DC6">
        <w:rPr>
          <w:rFonts w:ascii="Arial" w:hAnsi="Arial" w:cs="Arial"/>
          <w:color w:val="000000" w:themeColor="text1"/>
          <w:sz w:val="20"/>
          <w:szCs w:val="20"/>
          <w:lang w:val="de-DE"/>
        </w:rPr>
        <w:t>en</w:t>
      </w:r>
      <w:r w:rsidR="006C0361" w:rsidRPr="01355DC6">
        <w:rPr>
          <w:rFonts w:ascii="Arial" w:hAnsi="Arial" w:cs="Arial"/>
          <w:color w:val="000000" w:themeColor="text1"/>
          <w:sz w:val="20"/>
          <w:szCs w:val="20"/>
          <w:lang w:val="de-DE"/>
        </w:rPr>
        <w:t xml:space="preserve"> der </w:t>
      </w:r>
      <w:r w:rsidR="00B0556B" w:rsidRPr="01355DC6">
        <w:rPr>
          <w:rFonts w:ascii="Arial" w:hAnsi="Arial" w:cs="Arial"/>
          <w:color w:val="000000" w:themeColor="text1"/>
          <w:sz w:val="20"/>
          <w:szCs w:val="20"/>
          <w:lang w:val="de-DE"/>
        </w:rPr>
        <w:t>weitere</w:t>
      </w:r>
      <w:r w:rsidRPr="01355DC6">
        <w:rPr>
          <w:rFonts w:ascii="Arial" w:hAnsi="Arial" w:cs="Arial"/>
          <w:color w:val="000000" w:themeColor="text1"/>
          <w:sz w:val="20"/>
          <w:szCs w:val="20"/>
          <w:lang w:val="de-DE"/>
        </w:rPr>
        <w:t>n Lage nach Herstellervorgaben.</w:t>
      </w:r>
    </w:p>
    <w:p w14:paraId="27CF1D76" w14:textId="5C9B304A" w:rsidR="00D064FE" w:rsidRPr="00D064FE" w:rsidRDefault="00D064FE" w:rsidP="00ED0ECD">
      <w:pPr>
        <w:shd w:val="clear" w:color="auto" w:fill="FFFFFF"/>
        <w:tabs>
          <w:tab w:val="left" w:pos="1560"/>
        </w:tabs>
        <w:spacing w:after="120" w:line="240" w:lineRule="auto"/>
        <w:ind w:left="993"/>
        <w:rPr>
          <w:rFonts w:ascii="Arial" w:eastAsia="Times New Roman" w:hAnsi="Arial" w:cs="Arial"/>
          <w:b/>
          <w:sz w:val="20"/>
          <w:szCs w:val="20"/>
          <w:lang w:val="de-DE" w:eastAsia="de-DE"/>
        </w:rPr>
      </w:pPr>
    </w:p>
    <w:p w14:paraId="4FAA0BA3" w14:textId="7ACF0995" w:rsidR="006C0361" w:rsidRDefault="006C0361" w:rsidP="003F0B73">
      <w:pPr>
        <w:pStyle w:val="berschrift2"/>
        <w:rPr>
          <w:lang w:val="de-DE"/>
        </w:rPr>
      </w:pPr>
      <w:r>
        <w:rPr>
          <w:lang w:val="de-DE"/>
        </w:rPr>
        <w:t xml:space="preserve">Aufbringen einer </w:t>
      </w:r>
      <w:r w:rsidR="00B0556B">
        <w:rPr>
          <w:lang w:val="de-DE"/>
        </w:rPr>
        <w:t>weiteren</w:t>
      </w:r>
      <w:r>
        <w:rPr>
          <w:lang w:val="de-DE"/>
        </w:rPr>
        <w:t xml:space="preserve"> Lage zur Integration einer Fußbodenheizung </w:t>
      </w:r>
      <w:r w:rsidRPr="006C0361">
        <w:rPr>
          <w:lang w:val="de-DE"/>
        </w:rPr>
        <w:t>mit werkseitig gefrästen Elementen</w:t>
      </w:r>
      <w:r w:rsidR="000D035D">
        <w:rPr>
          <w:lang w:val="de-DE"/>
        </w:rPr>
        <w:t xml:space="preserve"> GIFAfloor Klima</w:t>
      </w:r>
    </w:p>
    <w:p w14:paraId="498D48E7" w14:textId="1608944C" w:rsidR="00D064FE" w:rsidRDefault="00DC23B9" w:rsidP="00DC23B9">
      <w:pPr>
        <w:shd w:val="clear" w:color="auto" w:fill="FFFFFF"/>
        <w:tabs>
          <w:tab w:val="left" w:pos="1560"/>
        </w:tabs>
        <w:spacing w:after="120" w:line="240" w:lineRule="auto"/>
        <w:ind w:left="426"/>
        <w:rPr>
          <w:rFonts w:ascii="Arial" w:hAnsi="Arial" w:cs="Arial"/>
          <w:color w:val="000000"/>
          <w:sz w:val="20"/>
          <w:szCs w:val="20"/>
          <w:lang w:val="de-DE"/>
        </w:rPr>
      </w:pPr>
      <w:r>
        <w:rPr>
          <w:rFonts w:ascii="Arial" w:hAnsi="Arial" w:cs="Arial"/>
          <w:color w:val="000000"/>
          <w:sz w:val="20"/>
          <w:szCs w:val="20"/>
          <w:lang w:val="de-DE"/>
        </w:rPr>
        <w:t xml:space="preserve">Liefern und montieren einer </w:t>
      </w:r>
      <w:r w:rsidR="00B0556B">
        <w:rPr>
          <w:rFonts w:ascii="Arial" w:hAnsi="Arial" w:cs="Arial"/>
          <w:color w:val="000000"/>
          <w:sz w:val="20"/>
          <w:szCs w:val="20"/>
          <w:lang w:val="de-DE"/>
        </w:rPr>
        <w:t>weiteren</w:t>
      </w:r>
      <w:r>
        <w:rPr>
          <w:rFonts w:ascii="Arial" w:hAnsi="Arial" w:cs="Arial"/>
          <w:color w:val="000000"/>
          <w:sz w:val="20"/>
          <w:szCs w:val="20"/>
          <w:lang w:val="de-DE"/>
        </w:rPr>
        <w:t xml:space="preserve"> Lage Gipsfaserelemente mit werkseitiger Fräsung für Heizleitungen, </w:t>
      </w:r>
      <w:r w:rsidR="00A30073" w:rsidRPr="009500D7">
        <w:rPr>
          <w:rFonts w:ascii="Arial" w:hAnsi="Arial" w:cs="Arial"/>
          <w:color w:val="000000"/>
          <w:sz w:val="20"/>
          <w:szCs w:val="20"/>
          <w:lang w:val="de-DE"/>
        </w:rPr>
        <w:t xml:space="preserve">GIFAfloor Klima 25 (TI Klima) </w:t>
      </w:r>
      <w:r w:rsidR="00CF1B40">
        <w:rPr>
          <w:rFonts w:ascii="Arial" w:hAnsi="Arial" w:cs="Arial"/>
          <w:color w:val="000000"/>
          <w:sz w:val="20"/>
          <w:szCs w:val="20"/>
          <w:lang w:val="de-DE"/>
        </w:rPr>
        <w:t>gem.</w:t>
      </w:r>
      <w:r>
        <w:rPr>
          <w:rFonts w:ascii="Arial" w:hAnsi="Arial" w:cs="Arial"/>
          <w:color w:val="000000"/>
          <w:sz w:val="20"/>
          <w:szCs w:val="20"/>
          <w:lang w:val="de-DE"/>
        </w:rPr>
        <w:t xml:space="preserve"> Herstellervorgaben</w:t>
      </w:r>
      <w:r w:rsidR="00E3145A">
        <w:rPr>
          <w:rFonts w:ascii="Arial" w:hAnsi="Arial" w:cs="Arial"/>
          <w:color w:val="000000"/>
          <w:sz w:val="20"/>
          <w:szCs w:val="20"/>
          <w:lang w:val="de-DE"/>
        </w:rPr>
        <w:t>.</w:t>
      </w:r>
    </w:p>
    <w:p w14:paraId="0C0A76B6" w14:textId="4EFE6660"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4B5E9BB6" w14:textId="77777777" w:rsidR="006C0361" w:rsidRDefault="006C0361" w:rsidP="00D064FE">
      <w:pPr>
        <w:shd w:val="clear" w:color="auto" w:fill="FFFFFF"/>
        <w:tabs>
          <w:tab w:val="left" w:pos="1560"/>
        </w:tabs>
        <w:spacing w:after="120" w:line="240" w:lineRule="auto"/>
        <w:ind w:left="993"/>
        <w:rPr>
          <w:rFonts w:ascii="Arial" w:hAnsi="Arial" w:cs="Arial"/>
          <w:color w:val="000000"/>
          <w:sz w:val="20"/>
          <w:szCs w:val="20"/>
          <w:lang w:val="de-DE"/>
        </w:rPr>
      </w:pPr>
    </w:p>
    <w:p w14:paraId="07887195" w14:textId="259D9752" w:rsidR="006C0361" w:rsidRDefault="00E3145A" w:rsidP="003F0B73">
      <w:pPr>
        <w:pStyle w:val="berschrift2"/>
        <w:rPr>
          <w:lang w:val="de-DE"/>
        </w:rPr>
      </w:pPr>
      <w:r>
        <w:rPr>
          <w:lang w:val="de-DE"/>
        </w:rPr>
        <w:t>Ve</w:t>
      </w:r>
      <w:r w:rsidR="006C0361" w:rsidRPr="00980D72">
        <w:rPr>
          <w:lang w:val="de-DE"/>
        </w:rPr>
        <w:t xml:space="preserve">rspachtelung </w:t>
      </w:r>
      <w:r w:rsidR="006C0361">
        <w:rPr>
          <w:lang w:val="de-DE"/>
        </w:rPr>
        <w:t xml:space="preserve">der </w:t>
      </w:r>
      <w:r w:rsidR="006B1BC9">
        <w:rPr>
          <w:lang w:val="de-DE"/>
        </w:rPr>
        <w:t>Heizleitungen in GIFAfloor Klima Elementen</w:t>
      </w:r>
      <w:r w:rsidR="006C0361" w:rsidRPr="00980D72">
        <w:rPr>
          <w:lang w:val="de-DE"/>
        </w:rPr>
        <w:t xml:space="preserve"> </w:t>
      </w:r>
    </w:p>
    <w:p w14:paraId="187A1A27" w14:textId="5350EC7F" w:rsidR="006C0361" w:rsidRPr="00A30073" w:rsidRDefault="00E3145A" w:rsidP="001B6394">
      <w:pPr>
        <w:spacing w:after="120" w:line="240" w:lineRule="auto"/>
        <w:ind w:left="425"/>
        <w:rPr>
          <w:lang w:val="de-DE"/>
        </w:rPr>
      </w:pPr>
      <w:r>
        <w:rPr>
          <w:rFonts w:ascii="Arial" w:hAnsi="Arial" w:cs="Arial"/>
          <w:color w:val="000000"/>
          <w:sz w:val="20"/>
          <w:szCs w:val="20"/>
          <w:lang w:val="de-DE"/>
        </w:rPr>
        <w:t>Verspachtel</w:t>
      </w:r>
      <w:r w:rsidR="003F0B73">
        <w:rPr>
          <w:rFonts w:ascii="Arial" w:hAnsi="Arial" w:cs="Arial"/>
          <w:color w:val="000000"/>
          <w:sz w:val="20"/>
          <w:szCs w:val="20"/>
          <w:lang w:val="de-DE"/>
        </w:rPr>
        <w:t xml:space="preserve">ung </w:t>
      </w:r>
      <w:r>
        <w:rPr>
          <w:rFonts w:ascii="Arial" w:hAnsi="Arial" w:cs="Arial"/>
          <w:color w:val="000000"/>
          <w:sz w:val="20"/>
          <w:szCs w:val="20"/>
          <w:lang w:val="de-DE"/>
        </w:rPr>
        <w:t xml:space="preserve">der </w:t>
      </w:r>
      <w:r w:rsidR="00A30073">
        <w:rPr>
          <w:rFonts w:ascii="Arial" w:hAnsi="Arial" w:cs="Arial"/>
          <w:color w:val="000000"/>
          <w:sz w:val="20"/>
          <w:szCs w:val="20"/>
          <w:lang w:val="de-DE"/>
        </w:rPr>
        <w:t xml:space="preserve">GIFAfloor Klima 25 RP und NP; Einsatz </w:t>
      </w:r>
      <w:r w:rsidR="003F0B73">
        <w:rPr>
          <w:rFonts w:ascii="Arial" w:hAnsi="Arial" w:cs="Arial"/>
          <w:color w:val="000000"/>
          <w:sz w:val="20"/>
          <w:szCs w:val="20"/>
          <w:lang w:val="de-DE"/>
        </w:rPr>
        <w:t xml:space="preserve">des Knauf </w:t>
      </w:r>
      <w:proofErr w:type="spellStart"/>
      <w:r w:rsidR="003F0B73">
        <w:rPr>
          <w:rFonts w:ascii="Arial" w:hAnsi="Arial" w:cs="Arial"/>
          <w:color w:val="000000"/>
          <w:sz w:val="20"/>
          <w:szCs w:val="20"/>
          <w:lang w:val="de-DE"/>
        </w:rPr>
        <w:t>Uniflott</w:t>
      </w:r>
      <w:proofErr w:type="spellEnd"/>
      <w:r w:rsidR="003F0B73">
        <w:rPr>
          <w:rFonts w:ascii="Arial" w:hAnsi="Arial" w:cs="Arial"/>
          <w:color w:val="000000"/>
          <w:sz w:val="20"/>
          <w:szCs w:val="20"/>
          <w:lang w:val="de-DE"/>
        </w:rPr>
        <w:t xml:space="preserve"> (Knauf K467.de)</w:t>
      </w:r>
      <w:r w:rsidR="00A30073" w:rsidRPr="00540DF3">
        <w:rPr>
          <w:rFonts w:ascii="Arial" w:hAnsi="Arial" w:cs="Arial"/>
          <w:color w:val="000000"/>
          <w:sz w:val="20"/>
          <w:szCs w:val="20"/>
          <w:lang w:val="de-DE"/>
        </w:rPr>
        <w:t xml:space="preserve"> </w:t>
      </w:r>
      <w:r w:rsidR="00CF1B40">
        <w:rPr>
          <w:rFonts w:ascii="Arial" w:hAnsi="Arial" w:cs="Arial"/>
          <w:color w:val="000000"/>
          <w:sz w:val="20"/>
          <w:szCs w:val="20"/>
          <w:lang w:val="de-DE"/>
        </w:rPr>
        <w:t>gem.</w:t>
      </w:r>
      <w:r>
        <w:rPr>
          <w:rFonts w:ascii="Arial" w:hAnsi="Arial" w:cs="Arial"/>
          <w:color w:val="000000"/>
          <w:sz w:val="20"/>
          <w:szCs w:val="20"/>
          <w:lang w:val="de-DE"/>
        </w:rPr>
        <w:t xml:space="preserve"> Herstellervorgaben.</w:t>
      </w:r>
    </w:p>
    <w:p w14:paraId="0878E84E" w14:textId="77777777"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5E4C57B" w14:textId="77777777" w:rsidR="006C0361" w:rsidRPr="00D064FE" w:rsidRDefault="006C0361" w:rsidP="0053407C">
      <w:pPr>
        <w:shd w:val="clear" w:color="auto" w:fill="FFFFFF"/>
        <w:tabs>
          <w:tab w:val="left" w:pos="1560"/>
        </w:tabs>
        <w:spacing w:after="120" w:line="240" w:lineRule="auto"/>
        <w:ind w:left="993"/>
        <w:rPr>
          <w:rFonts w:ascii="Arial" w:hAnsi="Arial" w:cs="Arial"/>
          <w:color w:val="000000"/>
          <w:sz w:val="20"/>
          <w:szCs w:val="20"/>
          <w:lang w:val="de-DE"/>
        </w:rPr>
      </w:pPr>
    </w:p>
    <w:p w14:paraId="6478E9A1" w14:textId="2CCB54C2" w:rsidR="006C0361" w:rsidRDefault="006C0361" w:rsidP="003F0B73">
      <w:pPr>
        <w:pStyle w:val="berschrift2"/>
        <w:rPr>
          <w:bCs/>
          <w:szCs w:val="19"/>
          <w:lang w:val="de-DE"/>
        </w:rPr>
      </w:pPr>
      <w:r w:rsidRPr="007F0F6A">
        <w:rPr>
          <w:rFonts w:eastAsiaTheme="minorHAnsi"/>
          <w:lang w:val="de-DE"/>
        </w:rPr>
        <w:t xml:space="preserve">Aufbringen einer </w:t>
      </w:r>
      <w:r w:rsidR="00B0556B">
        <w:rPr>
          <w:rFonts w:eastAsiaTheme="minorHAnsi"/>
          <w:lang w:val="de-DE"/>
        </w:rPr>
        <w:t>weiteren</w:t>
      </w:r>
      <w:r w:rsidRPr="007F0F6A">
        <w:rPr>
          <w:rFonts w:eastAsiaTheme="minorHAnsi"/>
          <w:lang w:val="de-DE"/>
        </w:rPr>
        <w:t xml:space="preserve"> Lage zur Integration einer Fußbodenheizung</w:t>
      </w:r>
      <w:r>
        <w:rPr>
          <w:lang w:val="de-DE"/>
        </w:rPr>
        <w:t xml:space="preserve"> d</w:t>
      </w:r>
      <w:r w:rsidRPr="007F0F6A">
        <w:rPr>
          <w:bCs/>
          <w:szCs w:val="19"/>
          <w:lang w:val="de-DE"/>
        </w:rPr>
        <w:t>urch vor Ort Fräsung</w:t>
      </w:r>
    </w:p>
    <w:p w14:paraId="05B9ABC6" w14:textId="1CCA4415" w:rsidR="00673049" w:rsidRDefault="007746D5" w:rsidP="001B6394">
      <w:pPr>
        <w:spacing w:after="120" w:line="240" w:lineRule="auto"/>
        <w:ind w:left="425"/>
        <w:rPr>
          <w:rFonts w:ascii="Arial" w:hAnsi="Arial" w:cs="Arial"/>
          <w:color w:val="000000"/>
          <w:sz w:val="20"/>
          <w:szCs w:val="20"/>
          <w:lang w:val="de-DE"/>
        </w:rPr>
      </w:pPr>
      <w:r w:rsidRPr="01355DC6">
        <w:rPr>
          <w:rFonts w:ascii="Arial" w:hAnsi="Arial" w:cs="Arial"/>
          <w:color w:val="000000" w:themeColor="text1"/>
          <w:sz w:val="20"/>
          <w:szCs w:val="20"/>
          <w:lang w:val="de-DE"/>
        </w:rPr>
        <w:t xml:space="preserve">Liefern und </w:t>
      </w:r>
      <w:r w:rsidR="00E3145A" w:rsidRPr="01355DC6">
        <w:rPr>
          <w:rFonts w:ascii="Arial" w:hAnsi="Arial" w:cs="Arial"/>
          <w:color w:val="000000" w:themeColor="text1"/>
          <w:sz w:val="20"/>
          <w:szCs w:val="20"/>
          <w:lang w:val="de-DE"/>
        </w:rPr>
        <w:t>montieren</w:t>
      </w:r>
      <w:r w:rsidR="004561A5" w:rsidRPr="01355DC6">
        <w:rPr>
          <w:rFonts w:ascii="Arial" w:hAnsi="Arial" w:cs="Arial"/>
          <w:color w:val="000000" w:themeColor="text1"/>
          <w:sz w:val="20"/>
          <w:szCs w:val="20"/>
          <w:lang w:val="de-DE"/>
        </w:rPr>
        <w:t xml:space="preserve"> einer </w:t>
      </w:r>
      <w:r w:rsidR="00B0556B" w:rsidRPr="01355DC6">
        <w:rPr>
          <w:rFonts w:ascii="Arial" w:hAnsi="Arial" w:cs="Arial"/>
          <w:color w:val="000000" w:themeColor="text1"/>
          <w:sz w:val="20"/>
          <w:szCs w:val="20"/>
          <w:lang w:val="de-DE"/>
        </w:rPr>
        <w:t>weiteren</w:t>
      </w:r>
      <w:r w:rsidR="004561A5" w:rsidRPr="01355DC6">
        <w:rPr>
          <w:rFonts w:ascii="Arial" w:hAnsi="Arial" w:cs="Arial"/>
          <w:color w:val="000000" w:themeColor="text1"/>
          <w:sz w:val="20"/>
          <w:szCs w:val="20"/>
          <w:lang w:val="de-DE"/>
        </w:rPr>
        <w:t xml:space="preserve"> Lage GIFAfloor Gipsfaserelemente, z.B. </w:t>
      </w:r>
      <w:r w:rsidRPr="01355DC6">
        <w:rPr>
          <w:rFonts w:ascii="Arial" w:hAnsi="Arial" w:cs="Arial"/>
          <w:color w:val="000000" w:themeColor="text1"/>
          <w:sz w:val="20"/>
          <w:szCs w:val="20"/>
          <w:lang w:val="de-DE"/>
        </w:rPr>
        <w:t>GIFAfloor LEP 18</w:t>
      </w:r>
      <w:r w:rsidR="00E3145A" w:rsidRPr="01355DC6">
        <w:rPr>
          <w:rFonts w:ascii="Arial" w:hAnsi="Arial" w:cs="Arial"/>
          <w:color w:val="000000" w:themeColor="text1"/>
          <w:sz w:val="20"/>
          <w:szCs w:val="20"/>
          <w:lang w:val="de-DE"/>
        </w:rPr>
        <w:t>, nach Herstellervorgaben</w:t>
      </w:r>
      <w:r w:rsidR="00CF1B40" w:rsidRPr="01355DC6">
        <w:rPr>
          <w:rFonts w:ascii="Arial" w:hAnsi="Arial" w:cs="Arial"/>
          <w:color w:val="000000" w:themeColor="text1"/>
          <w:sz w:val="20"/>
          <w:szCs w:val="20"/>
          <w:lang w:val="de-DE"/>
        </w:rPr>
        <w:t>.</w:t>
      </w:r>
    </w:p>
    <w:p w14:paraId="1ABA0ECA" w14:textId="77777777" w:rsidR="0053407C" w:rsidRDefault="0053407C" w:rsidP="0053407C">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5B367D8D" w14:textId="6ED61513" w:rsidR="006C0361" w:rsidRDefault="006C0361" w:rsidP="0086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color w:val="000000"/>
          <w:sz w:val="20"/>
          <w:szCs w:val="20"/>
          <w:lang w:val="de-DE"/>
        </w:rPr>
      </w:pPr>
    </w:p>
    <w:p w14:paraId="547B773E" w14:textId="3646EA25" w:rsidR="006C0361" w:rsidRDefault="006C0361" w:rsidP="003F0B73">
      <w:pPr>
        <w:pStyle w:val="berschrift2"/>
        <w:rPr>
          <w:lang w:val="de-DE"/>
        </w:rPr>
      </w:pPr>
      <w:r w:rsidRPr="01355DC6">
        <w:rPr>
          <w:lang w:val="de-DE"/>
        </w:rPr>
        <w:t xml:space="preserve">Einfräsen der Heizleitungen in GIFAfloor Elemente </w:t>
      </w:r>
    </w:p>
    <w:p w14:paraId="1F9A6A61" w14:textId="5D1B82BE" w:rsidR="006C0361" w:rsidRPr="00A30073" w:rsidRDefault="00957DD0" w:rsidP="001B6394">
      <w:pPr>
        <w:spacing w:after="120" w:line="240" w:lineRule="auto"/>
        <w:ind w:left="425"/>
        <w:rPr>
          <w:lang w:val="de-DE"/>
        </w:rPr>
      </w:pPr>
      <w:r w:rsidRPr="01355DC6">
        <w:rPr>
          <w:rFonts w:ascii="Arial" w:hAnsi="Arial" w:cs="Arial"/>
          <w:color w:val="000000" w:themeColor="text1"/>
          <w:sz w:val="20"/>
          <w:szCs w:val="20"/>
          <w:lang w:val="de-DE"/>
        </w:rPr>
        <w:t>Bauseitiges fräsen der Heizle</w:t>
      </w:r>
      <w:r w:rsidR="006F709D" w:rsidRPr="01355DC6">
        <w:rPr>
          <w:rFonts w:ascii="Arial" w:hAnsi="Arial" w:cs="Arial"/>
          <w:color w:val="000000" w:themeColor="text1"/>
          <w:sz w:val="20"/>
          <w:szCs w:val="20"/>
          <w:lang w:val="de-DE"/>
        </w:rPr>
        <w:t>itung in GIFAfloor Gipsfaserelemente</w:t>
      </w:r>
      <w:r w:rsidR="00CF1B40" w:rsidRPr="01355DC6">
        <w:rPr>
          <w:rFonts w:ascii="Arial" w:hAnsi="Arial" w:cs="Arial"/>
          <w:color w:val="000000" w:themeColor="text1"/>
          <w:sz w:val="20"/>
          <w:szCs w:val="20"/>
          <w:lang w:val="de-DE"/>
        </w:rPr>
        <w:t xml:space="preserve">, </w:t>
      </w:r>
      <w:r w:rsidR="006734B3" w:rsidRPr="01355DC6">
        <w:rPr>
          <w:rFonts w:ascii="Arial" w:hAnsi="Arial" w:cs="Arial"/>
          <w:color w:val="000000" w:themeColor="text1"/>
          <w:sz w:val="20"/>
          <w:szCs w:val="20"/>
          <w:lang w:val="de-DE"/>
        </w:rPr>
        <w:t>gem</w:t>
      </w:r>
      <w:r w:rsidR="00CF1B40" w:rsidRPr="01355DC6">
        <w:rPr>
          <w:rFonts w:ascii="Arial" w:hAnsi="Arial" w:cs="Arial"/>
          <w:color w:val="000000" w:themeColor="text1"/>
          <w:sz w:val="20"/>
          <w:szCs w:val="20"/>
          <w:lang w:val="de-DE"/>
        </w:rPr>
        <w:t>.</w:t>
      </w:r>
      <w:r w:rsidR="006734B3" w:rsidRPr="01355DC6">
        <w:rPr>
          <w:rFonts w:ascii="Arial" w:hAnsi="Arial" w:cs="Arial"/>
          <w:color w:val="000000" w:themeColor="text1"/>
          <w:sz w:val="20"/>
          <w:szCs w:val="20"/>
          <w:lang w:val="de-DE"/>
        </w:rPr>
        <w:t xml:space="preserve"> Heizkreisplanung</w:t>
      </w:r>
      <w:r w:rsidR="00CF1B40" w:rsidRPr="01355DC6">
        <w:rPr>
          <w:rFonts w:ascii="Arial" w:hAnsi="Arial" w:cs="Arial"/>
          <w:color w:val="000000" w:themeColor="text1"/>
          <w:sz w:val="20"/>
          <w:szCs w:val="20"/>
          <w:lang w:val="de-DE"/>
        </w:rPr>
        <w:t>.</w:t>
      </w:r>
    </w:p>
    <w:p w14:paraId="198C0F57" w14:textId="1DD9F891"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692ACE39" w14:textId="77777777" w:rsidR="006C0361" w:rsidRPr="00D300D1" w:rsidRDefault="006C0361" w:rsidP="00D06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eastAsia="Times New Roman" w:hAnsi="Arial" w:cs="Arial"/>
          <w:b/>
          <w:sz w:val="20"/>
          <w:szCs w:val="20"/>
          <w:lang w:val="de-DE" w:eastAsia="de-DE"/>
        </w:rPr>
      </w:pPr>
    </w:p>
    <w:p w14:paraId="2A3656DF" w14:textId="77777777" w:rsidR="006C0361" w:rsidRPr="00980D72" w:rsidRDefault="006C0361" w:rsidP="003F0B73">
      <w:pPr>
        <w:pStyle w:val="berschrift2"/>
        <w:rPr>
          <w:lang w:val="de-DE"/>
        </w:rPr>
      </w:pPr>
      <w:r>
        <w:rPr>
          <w:lang w:val="de-DE"/>
        </w:rPr>
        <w:lastRenderedPageBreak/>
        <w:t>Verlegen</w:t>
      </w:r>
      <w:r w:rsidRPr="00980D72">
        <w:rPr>
          <w:lang w:val="de-DE"/>
        </w:rPr>
        <w:t xml:space="preserve"> der Heizleitungen</w:t>
      </w:r>
    </w:p>
    <w:p w14:paraId="420E3B77" w14:textId="3508C6DC" w:rsidR="006C0361" w:rsidRPr="001B6394" w:rsidRDefault="007746D5" w:rsidP="001B6394">
      <w:pPr>
        <w:pStyle w:val="Listenabsatz"/>
        <w:shd w:val="clear" w:color="auto" w:fill="FFFFFF"/>
        <w:tabs>
          <w:tab w:val="left" w:pos="1560"/>
        </w:tabs>
        <w:spacing w:after="120" w:line="240" w:lineRule="auto"/>
        <w:ind w:left="426"/>
        <w:rPr>
          <w:rFonts w:ascii="Arial" w:hAnsi="Arial" w:cs="Arial"/>
          <w:color w:val="000000"/>
          <w:sz w:val="20"/>
          <w:szCs w:val="20"/>
          <w:lang w:val="de-DE"/>
        </w:rPr>
      </w:pPr>
      <w:r>
        <w:rPr>
          <w:rFonts w:ascii="Arial" w:hAnsi="Arial" w:cs="Arial"/>
          <w:color w:val="000000"/>
          <w:sz w:val="20"/>
          <w:szCs w:val="20"/>
          <w:lang w:val="de-DE"/>
        </w:rPr>
        <w:t xml:space="preserve">Liefern und </w:t>
      </w:r>
      <w:r w:rsidR="006734B3">
        <w:rPr>
          <w:rFonts w:ascii="Arial" w:hAnsi="Arial" w:cs="Arial"/>
          <w:color w:val="000000"/>
          <w:sz w:val="20"/>
          <w:szCs w:val="20"/>
          <w:lang w:val="de-DE"/>
        </w:rPr>
        <w:t>montieren</w:t>
      </w:r>
      <w:r>
        <w:rPr>
          <w:rFonts w:ascii="Arial" w:hAnsi="Arial" w:cs="Arial"/>
          <w:color w:val="000000"/>
          <w:sz w:val="20"/>
          <w:szCs w:val="20"/>
          <w:lang w:val="de-DE"/>
        </w:rPr>
        <w:t xml:space="preserve"> </w:t>
      </w:r>
      <w:r w:rsidR="006734B3">
        <w:rPr>
          <w:rFonts w:ascii="Arial" w:hAnsi="Arial" w:cs="Arial"/>
          <w:color w:val="000000"/>
          <w:sz w:val="20"/>
          <w:szCs w:val="20"/>
          <w:lang w:val="de-DE"/>
        </w:rPr>
        <w:t>von Heizrohren für die Fußbodenheizung</w:t>
      </w:r>
      <w:r>
        <w:rPr>
          <w:rFonts w:ascii="Arial" w:hAnsi="Arial" w:cs="Arial"/>
          <w:color w:val="000000"/>
          <w:sz w:val="20"/>
          <w:szCs w:val="20"/>
          <w:lang w:val="de-DE"/>
        </w:rPr>
        <w:t xml:space="preserve"> d</w:t>
      </w:r>
      <w:r w:rsidR="006C0361" w:rsidRPr="00980D72">
        <w:rPr>
          <w:rFonts w:ascii="Arial" w:hAnsi="Arial" w:cs="Arial"/>
          <w:color w:val="000000"/>
          <w:sz w:val="20"/>
          <w:szCs w:val="20"/>
          <w:lang w:val="de-DE"/>
        </w:rPr>
        <w:t>urch Endlosverlegung</w:t>
      </w:r>
      <w:r w:rsidR="006C0361">
        <w:rPr>
          <w:rFonts w:ascii="Arial" w:hAnsi="Arial" w:cs="Arial"/>
          <w:color w:val="000000"/>
          <w:sz w:val="20"/>
          <w:szCs w:val="20"/>
          <w:lang w:val="de-DE"/>
        </w:rPr>
        <w:t>, keine Verbind</w:t>
      </w:r>
      <w:r w:rsidR="006C0361" w:rsidRPr="00980D72">
        <w:rPr>
          <w:rFonts w:ascii="Arial" w:hAnsi="Arial" w:cs="Arial"/>
          <w:color w:val="000000"/>
          <w:sz w:val="20"/>
          <w:szCs w:val="20"/>
          <w:lang w:val="de-DE"/>
        </w:rPr>
        <w:t>ungsstellen innerhalb der Heizkreise.</w:t>
      </w:r>
    </w:p>
    <w:p w14:paraId="70BE168B" w14:textId="4E2197D6"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6926877A" w14:textId="77777777" w:rsidR="006C0361" w:rsidRPr="00707B69" w:rsidRDefault="006C0361" w:rsidP="00866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rPr>
          <w:rFonts w:ascii="Arial" w:hAnsi="Arial" w:cs="Arial"/>
          <w:b/>
          <w:color w:val="000000"/>
          <w:sz w:val="20"/>
          <w:szCs w:val="20"/>
          <w:lang w:val="de-DE"/>
        </w:rPr>
      </w:pPr>
    </w:p>
    <w:p w14:paraId="06283B8D" w14:textId="77777777" w:rsidR="006C0361" w:rsidRDefault="006C0361" w:rsidP="003F0B73">
      <w:pPr>
        <w:pStyle w:val="berschrift2"/>
        <w:rPr>
          <w:lang w:val="de-DE"/>
        </w:rPr>
      </w:pPr>
      <w:r>
        <w:rPr>
          <w:lang w:val="de-DE"/>
        </w:rPr>
        <w:t>Verspachtelung der Heizleitungen</w:t>
      </w:r>
    </w:p>
    <w:p w14:paraId="081DB214" w14:textId="296FE013" w:rsidR="006C0361" w:rsidRPr="00B02E8E" w:rsidRDefault="00B37360" w:rsidP="00B02E8E">
      <w:pPr>
        <w:pStyle w:val="Listenabsatz"/>
        <w:shd w:val="clear" w:color="auto" w:fill="FFFFFF"/>
        <w:tabs>
          <w:tab w:val="left" w:pos="1560"/>
        </w:tabs>
        <w:spacing w:after="120" w:line="240" w:lineRule="auto"/>
        <w:ind w:left="425"/>
        <w:rPr>
          <w:rFonts w:ascii="Arial" w:hAnsi="Arial" w:cs="Arial"/>
          <w:color w:val="000000"/>
          <w:sz w:val="20"/>
          <w:szCs w:val="20"/>
          <w:lang w:val="de-DE"/>
        </w:rPr>
      </w:pPr>
      <w:r>
        <w:rPr>
          <w:rFonts w:ascii="Arial" w:hAnsi="Arial" w:cs="Arial"/>
          <w:color w:val="000000"/>
          <w:sz w:val="20"/>
          <w:szCs w:val="20"/>
          <w:lang w:val="de-DE"/>
        </w:rPr>
        <w:t xml:space="preserve">Verspachtelung der Heizleitungen unter </w:t>
      </w:r>
      <w:r w:rsidR="006C0361" w:rsidRPr="00540DF3">
        <w:rPr>
          <w:rFonts w:ascii="Arial" w:hAnsi="Arial" w:cs="Arial"/>
          <w:color w:val="000000"/>
          <w:sz w:val="20"/>
          <w:szCs w:val="20"/>
          <w:lang w:val="de-DE"/>
        </w:rPr>
        <w:t xml:space="preserve">Einsatz von Knauf </w:t>
      </w:r>
      <w:proofErr w:type="spellStart"/>
      <w:r w:rsidR="006C0361" w:rsidRPr="00540DF3">
        <w:rPr>
          <w:rFonts w:ascii="Arial" w:hAnsi="Arial" w:cs="Arial"/>
          <w:color w:val="000000"/>
          <w:sz w:val="20"/>
          <w:szCs w:val="20"/>
          <w:lang w:val="de-DE"/>
        </w:rPr>
        <w:t>Uniflott</w:t>
      </w:r>
      <w:proofErr w:type="spellEnd"/>
      <w:r w:rsidR="006C0361">
        <w:rPr>
          <w:rFonts w:ascii="Arial" w:hAnsi="Arial" w:cs="Arial"/>
          <w:color w:val="000000"/>
          <w:sz w:val="20"/>
          <w:szCs w:val="20"/>
          <w:lang w:val="de-DE"/>
        </w:rPr>
        <w:t xml:space="preserve"> (Knauf K467.de</w:t>
      </w:r>
      <w:r>
        <w:rPr>
          <w:rFonts w:ascii="Arial" w:hAnsi="Arial" w:cs="Arial"/>
          <w:color w:val="000000"/>
          <w:sz w:val="20"/>
          <w:szCs w:val="20"/>
          <w:lang w:val="de-DE"/>
        </w:rPr>
        <w:t>; TI Klima</w:t>
      </w:r>
      <w:r w:rsidR="006C0361">
        <w:rPr>
          <w:rFonts w:ascii="Arial" w:hAnsi="Arial" w:cs="Arial"/>
          <w:color w:val="000000"/>
          <w:sz w:val="20"/>
          <w:szCs w:val="20"/>
          <w:lang w:val="de-DE"/>
        </w:rPr>
        <w:t>)</w:t>
      </w:r>
      <w:r w:rsidR="006C0361" w:rsidRPr="00540DF3">
        <w:rPr>
          <w:rFonts w:ascii="Arial" w:hAnsi="Arial" w:cs="Arial"/>
          <w:color w:val="000000"/>
          <w:sz w:val="20"/>
          <w:szCs w:val="20"/>
          <w:lang w:val="de-DE"/>
        </w:rPr>
        <w:t xml:space="preserve"> </w:t>
      </w:r>
      <w:r w:rsidR="006C0361">
        <w:rPr>
          <w:rFonts w:ascii="Arial" w:hAnsi="Arial" w:cs="Arial"/>
          <w:color w:val="000000"/>
          <w:sz w:val="20"/>
          <w:szCs w:val="20"/>
          <w:lang w:val="de-DE"/>
        </w:rPr>
        <w:t xml:space="preserve">gem. </w:t>
      </w:r>
      <w:r>
        <w:rPr>
          <w:rFonts w:ascii="Arial" w:hAnsi="Arial" w:cs="Arial"/>
          <w:color w:val="000000"/>
          <w:sz w:val="20"/>
          <w:szCs w:val="20"/>
          <w:lang w:val="de-DE"/>
        </w:rPr>
        <w:t>Herstellervorgaben</w:t>
      </w:r>
      <w:r w:rsidR="00CF1B40">
        <w:rPr>
          <w:rFonts w:ascii="Arial" w:hAnsi="Arial" w:cs="Arial"/>
          <w:color w:val="000000"/>
          <w:sz w:val="20"/>
          <w:szCs w:val="20"/>
          <w:lang w:val="de-DE"/>
        </w:rPr>
        <w:t>.</w:t>
      </w:r>
    </w:p>
    <w:p w14:paraId="45543FF5" w14:textId="77777777" w:rsidR="000A0018" w:rsidRDefault="000A0018" w:rsidP="000A0018">
      <w:pPr>
        <w:shd w:val="clear" w:color="auto" w:fill="FFFFFF"/>
        <w:tabs>
          <w:tab w:val="left" w:pos="993"/>
        </w:tabs>
        <w:spacing w:after="120" w:line="240" w:lineRule="auto"/>
        <w:ind w:left="426"/>
        <w:rPr>
          <w:rFonts w:ascii="Arial" w:eastAsia="Times New Roman" w:hAnsi="Arial" w:cs="Arial"/>
          <w:b/>
          <w:sz w:val="20"/>
          <w:szCs w:val="20"/>
          <w:lang w:val="de-DE" w:eastAsia="de-DE"/>
        </w:rPr>
      </w:pPr>
      <w:r w:rsidRPr="00D300D1">
        <w:rPr>
          <w:rFonts w:ascii="Arial" w:eastAsia="Times New Roman" w:hAnsi="Arial" w:cs="Arial"/>
          <w:b/>
          <w:sz w:val="20"/>
          <w:szCs w:val="20"/>
          <w:lang w:val="de-DE" w:eastAsia="de-DE"/>
        </w:rPr>
        <w:t>Meng</w:t>
      </w:r>
      <w:r>
        <w:rPr>
          <w:rFonts w:ascii="Arial" w:eastAsia="Times New Roman" w:hAnsi="Arial" w:cs="Arial"/>
          <w:b/>
          <w:sz w:val="20"/>
          <w:szCs w:val="20"/>
          <w:lang w:val="de-DE" w:eastAsia="de-DE"/>
        </w:rPr>
        <w:t>e: ............... m²</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EP: ............</w:t>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Pr>
          <w:rFonts w:ascii="Arial" w:eastAsia="Times New Roman" w:hAnsi="Arial" w:cs="Arial"/>
          <w:b/>
          <w:sz w:val="20"/>
          <w:szCs w:val="20"/>
          <w:lang w:val="de-DE" w:eastAsia="de-DE"/>
        </w:rPr>
        <w:tab/>
      </w:r>
      <w:r w:rsidRPr="00D300D1">
        <w:rPr>
          <w:rFonts w:ascii="Arial" w:eastAsia="Times New Roman" w:hAnsi="Arial" w:cs="Arial"/>
          <w:b/>
          <w:sz w:val="20"/>
          <w:szCs w:val="20"/>
          <w:lang w:val="de-DE" w:eastAsia="de-DE"/>
        </w:rPr>
        <w:t>GS: ............</w:t>
      </w:r>
    </w:p>
    <w:p w14:paraId="76454C54" w14:textId="371BECB2" w:rsidR="003276BC" w:rsidRPr="00D064FE" w:rsidRDefault="003276BC" w:rsidP="000A0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93" w:hanging="567"/>
        <w:rPr>
          <w:rFonts w:ascii="Arial" w:eastAsia="Times New Roman" w:hAnsi="Arial" w:cs="Arial"/>
          <w:b/>
          <w:sz w:val="20"/>
          <w:szCs w:val="20"/>
          <w:lang w:val="de-DE" w:eastAsia="de-DE"/>
        </w:rPr>
      </w:pPr>
    </w:p>
    <w:sectPr w:rsidR="003276BC" w:rsidRPr="00D064FE" w:rsidSect="0065437C">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0072" w14:textId="77777777" w:rsidR="00466D70" w:rsidRDefault="00466D70" w:rsidP="006C0361">
      <w:pPr>
        <w:spacing w:after="0" w:line="240" w:lineRule="auto"/>
      </w:pPr>
      <w:r>
        <w:separator/>
      </w:r>
    </w:p>
  </w:endnote>
  <w:endnote w:type="continuationSeparator" w:id="0">
    <w:p w14:paraId="263CF56D" w14:textId="77777777" w:rsidR="00466D70" w:rsidRDefault="00466D70" w:rsidP="006C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31ED" w14:textId="77777777" w:rsidR="00466D70" w:rsidRDefault="00466D70" w:rsidP="006C0361">
      <w:pPr>
        <w:spacing w:after="0" w:line="240" w:lineRule="auto"/>
      </w:pPr>
      <w:r>
        <w:separator/>
      </w:r>
    </w:p>
  </w:footnote>
  <w:footnote w:type="continuationSeparator" w:id="0">
    <w:p w14:paraId="4037163E" w14:textId="77777777" w:rsidR="00466D70" w:rsidRDefault="00466D70" w:rsidP="006C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42B" w14:textId="162DDFC4" w:rsidR="006C0361" w:rsidRPr="003876DC" w:rsidRDefault="006C0361" w:rsidP="003876DC">
    <w:pPr>
      <w:pStyle w:val="Kopfzeile"/>
      <w:jc w:val="right"/>
      <w:rPr>
        <w:rFonts w:ascii="Arial" w:hAnsi="Arial" w:cs="Arial"/>
        <w:b/>
        <w:lang w:val="de-DE"/>
      </w:rPr>
    </w:pPr>
    <w:r w:rsidRPr="005F27E7">
      <w:rPr>
        <w:noProof/>
        <w:lang w:val="de-DE" w:eastAsia="de-DE"/>
      </w:rPr>
      <w:drawing>
        <wp:anchor distT="0" distB="0" distL="114300" distR="114300" simplePos="0" relativeHeight="251657728" behindDoc="0" locked="0" layoutInCell="1" allowOverlap="1" wp14:anchorId="6F0D94A9" wp14:editId="639103AC">
          <wp:simplePos x="0" y="0"/>
          <wp:positionH relativeFrom="column">
            <wp:posOffset>267335</wp:posOffset>
          </wp:positionH>
          <wp:positionV relativeFrom="paragraph">
            <wp:posOffset>-227330</wp:posOffset>
          </wp:positionV>
          <wp:extent cx="905607" cy="586417"/>
          <wp:effectExtent l="0" t="0" r="8890" b="4445"/>
          <wp:wrapNone/>
          <wp:docPr id="7" name="Picture 10" descr="Knauf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Knauf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607" cy="5864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B84">
      <w:rPr>
        <w:rFonts w:ascii="Arial" w:hAnsi="Arial" w:cs="Arial"/>
        <w:b/>
        <w:sz w:val="28"/>
        <w:lang w:val="de-DE"/>
      </w:rPr>
      <w:t>Knauf</w:t>
    </w:r>
    <w:r w:rsidRPr="00764B84">
      <w:rPr>
        <w:lang w:val="de-DE"/>
      </w:rPr>
      <w:t xml:space="preserve"> </w:t>
    </w:r>
    <w:r w:rsidRPr="00764B84">
      <w:rPr>
        <w:rFonts w:ascii="Arial" w:hAnsi="Arial" w:cs="Arial"/>
        <w:b/>
        <w:sz w:val="28"/>
        <w:lang w:val="de-DE"/>
      </w:rPr>
      <w:t xml:space="preserve">GIFAfloor </w:t>
    </w:r>
    <w:r w:rsidR="00020CAE">
      <w:rPr>
        <w:rFonts w:ascii="Arial" w:hAnsi="Arial" w:cs="Arial"/>
        <w:b/>
        <w:sz w:val="28"/>
        <w:lang w:val="de-DE"/>
      </w:rPr>
      <w:t xml:space="preserve">Flächenhohlboden </w:t>
    </w:r>
    <w:r w:rsidR="00F72185">
      <w:rPr>
        <w:rFonts w:ascii="Arial" w:hAnsi="Arial" w:cs="Arial"/>
        <w:b/>
        <w:sz w:val="28"/>
        <w:lang w:val="de-DE"/>
      </w:rPr>
      <w:t>12,5</w:t>
    </w:r>
    <w:r w:rsidR="00020CAE">
      <w:rPr>
        <w:rFonts w:ascii="Arial" w:hAnsi="Arial" w:cs="Arial"/>
        <w:b/>
        <w:sz w:val="28"/>
        <w:lang w:val="de-DE"/>
      </w:rPr>
      <w:t xml:space="preserve"> kN Nutzlast</w:t>
    </w:r>
    <w:r w:rsidRPr="00764B84">
      <w:rPr>
        <w:rFonts w:ascii="Arial" w:hAnsi="Arial" w:cs="Arial"/>
        <w:b/>
        <w:sz w:val="28"/>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7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C3099"/>
    <w:multiLevelType w:val="multilevel"/>
    <w:tmpl w:val="C9C401A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5E184A"/>
    <w:multiLevelType w:val="multilevel"/>
    <w:tmpl w:val="244E2722"/>
    <w:lvl w:ilvl="0">
      <w:start w:val="1"/>
      <w:numFmt w:val="ordin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127A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A0836"/>
    <w:multiLevelType w:val="multilevel"/>
    <w:tmpl w:val="ACA60784"/>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37BA1D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AC1BC5"/>
    <w:multiLevelType w:val="multilevel"/>
    <w:tmpl w:val="F56CDFB8"/>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7" w15:restartNumberingAfterBreak="0">
    <w:nsid w:val="48A642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A37AAC"/>
    <w:multiLevelType w:val="multilevel"/>
    <w:tmpl w:val="EAF67CF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55F45D5"/>
    <w:multiLevelType w:val="multilevel"/>
    <w:tmpl w:val="9EEA151A"/>
    <w:lvl w:ilvl="0">
      <w:start w:val="1"/>
      <w:numFmt w:val="decimal"/>
      <w:lvlText w:val="%1."/>
      <w:lvlJc w:val="left"/>
      <w:pPr>
        <w:ind w:left="360" w:hanging="360"/>
      </w:pPr>
    </w:lvl>
    <w:lvl w:ilvl="1">
      <w:start w:val="1"/>
      <w:numFmt w:val="ordin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54774B"/>
    <w:multiLevelType w:val="hybridMultilevel"/>
    <w:tmpl w:val="83C839C2"/>
    <w:lvl w:ilvl="0" w:tplc="5F3CE840">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79116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4E6C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10"/>
  </w:num>
  <w:num w:numId="5">
    <w:abstractNumId w:val="1"/>
  </w:num>
  <w:num w:numId="6">
    <w:abstractNumId w:val="5"/>
  </w:num>
  <w:num w:numId="7">
    <w:abstractNumId w:val="2"/>
  </w:num>
  <w:num w:numId="8">
    <w:abstractNumId w:val="12"/>
  </w:num>
  <w:num w:numId="9">
    <w:abstractNumId w:val="7"/>
  </w:num>
  <w:num w:numId="10">
    <w:abstractNumId w:val="9"/>
  </w:num>
  <w:num w:numId="11">
    <w:abstractNumId w:val="11"/>
  </w:num>
  <w:num w:numId="12">
    <w:abstractNumId w:val="0"/>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61"/>
    <w:rsid w:val="00010D9B"/>
    <w:rsid w:val="00012308"/>
    <w:rsid w:val="00020CAE"/>
    <w:rsid w:val="0006039C"/>
    <w:rsid w:val="00066D6C"/>
    <w:rsid w:val="00083203"/>
    <w:rsid w:val="000879C5"/>
    <w:rsid w:val="000970BF"/>
    <w:rsid w:val="000A0018"/>
    <w:rsid w:val="000D035D"/>
    <w:rsid w:val="000D0A1E"/>
    <w:rsid w:val="000E764D"/>
    <w:rsid w:val="000F2E6E"/>
    <w:rsid w:val="001825E2"/>
    <w:rsid w:val="001B6394"/>
    <w:rsid w:val="0029220F"/>
    <w:rsid w:val="002A7FC6"/>
    <w:rsid w:val="00307889"/>
    <w:rsid w:val="00326579"/>
    <w:rsid w:val="003276BC"/>
    <w:rsid w:val="0033597C"/>
    <w:rsid w:val="00342FB9"/>
    <w:rsid w:val="003617A3"/>
    <w:rsid w:val="00361956"/>
    <w:rsid w:val="0038503B"/>
    <w:rsid w:val="0038557D"/>
    <w:rsid w:val="003876DC"/>
    <w:rsid w:val="00392A34"/>
    <w:rsid w:val="003A0ED3"/>
    <w:rsid w:val="003D6734"/>
    <w:rsid w:val="003F0B73"/>
    <w:rsid w:val="00400D35"/>
    <w:rsid w:val="00421AA5"/>
    <w:rsid w:val="00434A96"/>
    <w:rsid w:val="004561A5"/>
    <w:rsid w:val="00464171"/>
    <w:rsid w:val="00466D70"/>
    <w:rsid w:val="004776B6"/>
    <w:rsid w:val="004A0C78"/>
    <w:rsid w:val="004C1B7B"/>
    <w:rsid w:val="004F1F39"/>
    <w:rsid w:val="0052436A"/>
    <w:rsid w:val="0053407C"/>
    <w:rsid w:val="00540765"/>
    <w:rsid w:val="005A1C32"/>
    <w:rsid w:val="005D2300"/>
    <w:rsid w:val="005D2590"/>
    <w:rsid w:val="005E40DB"/>
    <w:rsid w:val="00602E18"/>
    <w:rsid w:val="006270D4"/>
    <w:rsid w:val="00636CE2"/>
    <w:rsid w:val="006379D8"/>
    <w:rsid w:val="00652D9F"/>
    <w:rsid w:val="0065437C"/>
    <w:rsid w:val="0066422B"/>
    <w:rsid w:val="006669D7"/>
    <w:rsid w:val="00673049"/>
    <w:rsid w:val="006734B3"/>
    <w:rsid w:val="00687439"/>
    <w:rsid w:val="00696216"/>
    <w:rsid w:val="006B1BC9"/>
    <w:rsid w:val="006C0361"/>
    <w:rsid w:val="006F709D"/>
    <w:rsid w:val="00711F49"/>
    <w:rsid w:val="00731E05"/>
    <w:rsid w:val="00732B15"/>
    <w:rsid w:val="00736AFB"/>
    <w:rsid w:val="007424B4"/>
    <w:rsid w:val="0077395D"/>
    <w:rsid w:val="007746D5"/>
    <w:rsid w:val="00796CA9"/>
    <w:rsid w:val="007C04F1"/>
    <w:rsid w:val="007C0F3B"/>
    <w:rsid w:val="007C418B"/>
    <w:rsid w:val="007D6255"/>
    <w:rsid w:val="007F6076"/>
    <w:rsid w:val="00831E05"/>
    <w:rsid w:val="00834359"/>
    <w:rsid w:val="00842BE9"/>
    <w:rsid w:val="00866E9F"/>
    <w:rsid w:val="0087026E"/>
    <w:rsid w:val="008730EB"/>
    <w:rsid w:val="008C6946"/>
    <w:rsid w:val="008E2C78"/>
    <w:rsid w:val="00901AAA"/>
    <w:rsid w:val="00904367"/>
    <w:rsid w:val="00907847"/>
    <w:rsid w:val="00920803"/>
    <w:rsid w:val="00957DD0"/>
    <w:rsid w:val="00962CC5"/>
    <w:rsid w:val="0098099B"/>
    <w:rsid w:val="009A60F1"/>
    <w:rsid w:val="009C451C"/>
    <w:rsid w:val="009D44F2"/>
    <w:rsid w:val="009F46E4"/>
    <w:rsid w:val="009F494F"/>
    <w:rsid w:val="00A0622D"/>
    <w:rsid w:val="00A24D84"/>
    <w:rsid w:val="00A30073"/>
    <w:rsid w:val="00A54BC2"/>
    <w:rsid w:val="00A63F96"/>
    <w:rsid w:val="00A767AE"/>
    <w:rsid w:val="00A9351E"/>
    <w:rsid w:val="00AA574C"/>
    <w:rsid w:val="00AB5453"/>
    <w:rsid w:val="00AC359A"/>
    <w:rsid w:val="00AD1288"/>
    <w:rsid w:val="00AD3FA8"/>
    <w:rsid w:val="00AE2286"/>
    <w:rsid w:val="00AF3AF6"/>
    <w:rsid w:val="00B02E8E"/>
    <w:rsid w:val="00B0556B"/>
    <w:rsid w:val="00B31A99"/>
    <w:rsid w:val="00B37360"/>
    <w:rsid w:val="00B40F0C"/>
    <w:rsid w:val="00B95213"/>
    <w:rsid w:val="00BC2405"/>
    <w:rsid w:val="00BD1C88"/>
    <w:rsid w:val="00BE573A"/>
    <w:rsid w:val="00C05257"/>
    <w:rsid w:val="00C7651D"/>
    <w:rsid w:val="00CC3505"/>
    <w:rsid w:val="00CC3E36"/>
    <w:rsid w:val="00CD725A"/>
    <w:rsid w:val="00CF1B40"/>
    <w:rsid w:val="00D064FE"/>
    <w:rsid w:val="00D20D80"/>
    <w:rsid w:val="00D51581"/>
    <w:rsid w:val="00D7302A"/>
    <w:rsid w:val="00DA448C"/>
    <w:rsid w:val="00DB5CA4"/>
    <w:rsid w:val="00DB70F7"/>
    <w:rsid w:val="00DC23B9"/>
    <w:rsid w:val="00E021E1"/>
    <w:rsid w:val="00E3145A"/>
    <w:rsid w:val="00E83E05"/>
    <w:rsid w:val="00EB1C05"/>
    <w:rsid w:val="00ED0ECD"/>
    <w:rsid w:val="00EE601C"/>
    <w:rsid w:val="00F028C5"/>
    <w:rsid w:val="00F107E6"/>
    <w:rsid w:val="00F17E15"/>
    <w:rsid w:val="00F20E1B"/>
    <w:rsid w:val="00F4765F"/>
    <w:rsid w:val="00F64F13"/>
    <w:rsid w:val="00F6607A"/>
    <w:rsid w:val="00F67383"/>
    <w:rsid w:val="00F72185"/>
    <w:rsid w:val="00FE262F"/>
    <w:rsid w:val="00FE2E40"/>
    <w:rsid w:val="01355DC6"/>
    <w:rsid w:val="1521AF9E"/>
    <w:rsid w:val="19EB9FA4"/>
    <w:rsid w:val="244A591C"/>
    <w:rsid w:val="3078F278"/>
    <w:rsid w:val="3E5E434F"/>
    <w:rsid w:val="5554A0EF"/>
    <w:rsid w:val="6D8A760C"/>
    <w:rsid w:val="6FDC8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680F"/>
  <w15:chartTrackingRefBased/>
  <w15:docId w15:val="{37C9077F-3CA4-469F-9211-D006FE6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361"/>
  </w:style>
  <w:style w:type="paragraph" w:styleId="berschrift1">
    <w:name w:val="heading 1"/>
    <w:aliases w:val="2 Überschirft"/>
    <w:basedOn w:val="Standard"/>
    <w:next w:val="Standard"/>
    <w:link w:val="berschrift1Zchn"/>
    <w:autoRedefine/>
    <w:uiPriority w:val="9"/>
    <w:qFormat/>
    <w:rsid w:val="009D44F2"/>
    <w:pPr>
      <w:keepNext/>
      <w:keepLines/>
      <w:numPr>
        <w:numId w:val="13"/>
      </w:numPr>
      <w:spacing w:after="120" w:line="240" w:lineRule="auto"/>
      <w:ind w:hanging="574"/>
      <w:outlineLvl w:val="0"/>
    </w:pPr>
    <w:rPr>
      <w:rFonts w:ascii="Arial" w:eastAsia="Times New Roman" w:hAnsi="Arial" w:cstheme="majorBidi"/>
      <w:b/>
      <w:sz w:val="20"/>
      <w:szCs w:val="32"/>
      <w:lang w:val="de-DE" w:eastAsia="de-DE"/>
    </w:rPr>
  </w:style>
  <w:style w:type="paragraph" w:styleId="berschrift2">
    <w:name w:val="heading 2"/>
    <w:aliases w:val="1 Überschrift"/>
    <w:basedOn w:val="Standard"/>
    <w:next w:val="Standard"/>
    <w:link w:val="berschrift2Zchn"/>
    <w:autoRedefine/>
    <w:uiPriority w:val="9"/>
    <w:unhideWhenUsed/>
    <w:qFormat/>
    <w:rsid w:val="003F0B73"/>
    <w:pPr>
      <w:keepNext/>
      <w:keepLines/>
      <w:numPr>
        <w:ilvl w:val="1"/>
        <w:numId w:val="13"/>
      </w:numPr>
      <w:spacing w:after="120" w:line="240" w:lineRule="auto"/>
      <w:ind w:left="426" w:hanging="426"/>
      <w:outlineLvl w:val="1"/>
    </w:pPr>
    <w:rPr>
      <w:rFonts w:ascii="Arial" w:eastAsiaTheme="majorEastAsia" w:hAnsi="Arial" w:cstheme="majorBidi"/>
      <w:b/>
      <w:sz w:val="20"/>
      <w:szCs w:val="26"/>
    </w:rPr>
  </w:style>
  <w:style w:type="paragraph" w:styleId="berschrift3">
    <w:name w:val="heading 3"/>
    <w:aliases w:val="3 Überschrift"/>
    <w:basedOn w:val="Standard"/>
    <w:next w:val="Standard"/>
    <w:link w:val="berschrift3Zchn"/>
    <w:autoRedefine/>
    <w:uiPriority w:val="9"/>
    <w:unhideWhenUsed/>
    <w:qFormat/>
    <w:rsid w:val="00962CC5"/>
    <w:pPr>
      <w:keepNext/>
      <w:keepLines/>
      <w:numPr>
        <w:ilvl w:val="2"/>
        <w:numId w:val="13"/>
      </w:numPr>
      <w:spacing w:before="40" w:after="120" w:line="240" w:lineRule="auto"/>
      <w:ind w:left="426" w:hanging="568"/>
      <w:outlineLvl w:val="2"/>
    </w:pPr>
    <w:rPr>
      <w:rFonts w:ascii="Arial" w:eastAsiaTheme="majorEastAsia" w:hAnsi="Arial" w:cstheme="majorBidi"/>
      <w:b/>
      <w:sz w:val="20"/>
      <w:szCs w:val="24"/>
    </w:rPr>
  </w:style>
  <w:style w:type="paragraph" w:styleId="berschrift4">
    <w:name w:val="heading 4"/>
    <w:basedOn w:val="Standard"/>
    <w:next w:val="Standard"/>
    <w:link w:val="berschrift4Zchn"/>
    <w:uiPriority w:val="9"/>
    <w:unhideWhenUsed/>
    <w:qFormat/>
    <w:rsid w:val="006C0361"/>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6C0361"/>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C0361"/>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C0361"/>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C036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036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 w:type="paragraph" w:styleId="Listenabsatz">
    <w:name w:val="List Paragraph"/>
    <w:basedOn w:val="Standard"/>
    <w:uiPriority w:val="34"/>
    <w:qFormat/>
    <w:rsid w:val="006C0361"/>
    <w:pPr>
      <w:ind w:left="720"/>
      <w:contextualSpacing/>
    </w:pPr>
  </w:style>
  <w:style w:type="character" w:styleId="Hyperlink">
    <w:name w:val="Hyperlink"/>
    <w:basedOn w:val="Absatz-Standardschriftart"/>
    <w:uiPriority w:val="99"/>
    <w:unhideWhenUsed/>
    <w:rsid w:val="006C0361"/>
    <w:rPr>
      <w:color w:val="0000FF" w:themeColor="hyperlink"/>
      <w:u w:val="single"/>
    </w:rPr>
  </w:style>
  <w:style w:type="character" w:styleId="Kommentarzeichen">
    <w:name w:val="annotation reference"/>
    <w:basedOn w:val="Absatz-Standardschriftart"/>
    <w:uiPriority w:val="99"/>
    <w:semiHidden/>
    <w:unhideWhenUsed/>
    <w:rsid w:val="006C0361"/>
    <w:rPr>
      <w:sz w:val="16"/>
      <w:szCs w:val="16"/>
    </w:rPr>
  </w:style>
  <w:style w:type="paragraph" w:styleId="Kommentartext">
    <w:name w:val="annotation text"/>
    <w:basedOn w:val="Standard"/>
    <w:link w:val="KommentartextZchn"/>
    <w:uiPriority w:val="99"/>
    <w:unhideWhenUsed/>
    <w:rsid w:val="006C0361"/>
    <w:pPr>
      <w:spacing w:line="240" w:lineRule="auto"/>
    </w:pPr>
    <w:rPr>
      <w:sz w:val="20"/>
      <w:szCs w:val="20"/>
    </w:rPr>
  </w:style>
  <w:style w:type="character" w:customStyle="1" w:styleId="KommentartextZchn">
    <w:name w:val="Kommentartext Zchn"/>
    <w:basedOn w:val="Absatz-Standardschriftart"/>
    <w:link w:val="Kommentartext"/>
    <w:uiPriority w:val="99"/>
    <w:rsid w:val="006C0361"/>
    <w:rPr>
      <w:sz w:val="20"/>
      <w:szCs w:val="20"/>
    </w:rPr>
  </w:style>
  <w:style w:type="character" w:customStyle="1" w:styleId="berschrift1Zchn">
    <w:name w:val="Überschrift 1 Zchn"/>
    <w:aliases w:val="2 Überschirft Zchn"/>
    <w:basedOn w:val="Absatz-Standardschriftart"/>
    <w:link w:val="berschrift1"/>
    <w:uiPriority w:val="9"/>
    <w:rsid w:val="009D44F2"/>
    <w:rPr>
      <w:rFonts w:ascii="Arial" w:eastAsia="Times New Roman" w:hAnsi="Arial" w:cstheme="majorBidi"/>
      <w:b/>
      <w:sz w:val="20"/>
      <w:szCs w:val="32"/>
      <w:lang w:val="de-DE" w:eastAsia="de-DE"/>
    </w:rPr>
  </w:style>
  <w:style w:type="character" w:customStyle="1" w:styleId="berschrift2Zchn">
    <w:name w:val="Überschrift 2 Zchn"/>
    <w:aliases w:val="1 Überschrift Zchn"/>
    <w:basedOn w:val="Absatz-Standardschriftart"/>
    <w:link w:val="berschrift2"/>
    <w:uiPriority w:val="9"/>
    <w:rsid w:val="003F0B73"/>
    <w:rPr>
      <w:rFonts w:ascii="Arial" w:eastAsiaTheme="majorEastAsia" w:hAnsi="Arial" w:cstheme="majorBidi"/>
      <w:b/>
      <w:sz w:val="20"/>
      <w:szCs w:val="26"/>
    </w:rPr>
  </w:style>
  <w:style w:type="paragraph" w:styleId="Kopfzeile">
    <w:name w:val="header"/>
    <w:basedOn w:val="Standard"/>
    <w:link w:val="KopfzeileZchn"/>
    <w:uiPriority w:val="99"/>
    <w:unhideWhenUsed/>
    <w:rsid w:val="006C0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0361"/>
  </w:style>
  <w:style w:type="paragraph" w:styleId="Fuzeile">
    <w:name w:val="footer"/>
    <w:basedOn w:val="Standard"/>
    <w:link w:val="FuzeileZchn"/>
    <w:uiPriority w:val="99"/>
    <w:unhideWhenUsed/>
    <w:rsid w:val="006C0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0361"/>
  </w:style>
  <w:style w:type="character" w:customStyle="1" w:styleId="berschrift3Zchn">
    <w:name w:val="Überschrift 3 Zchn"/>
    <w:aliases w:val="3 Überschrift Zchn"/>
    <w:basedOn w:val="Absatz-Standardschriftart"/>
    <w:link w:val="berschrift3"/>
    <w:uiPriority w:val="9"/>
    <w:rsid w:val="00962CC5"/>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6C0361"/>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6C0361"/>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C0361"/>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C0361"/>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C036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C0361"/>
    <w:rPr>
      <w:rFonts w:asciiTheme="majorHAnsi" w:eastAsiaTheme="majorEastAsia" w:hAnsiTheme="majorHAnsi" w:cstheme="majorBidi"/>
      <w:i/>
      <w:iCs/>
      <w:color w:val="272727" w:themeColor="text1" w:themeTint="D8"/>
      <w:sz w:val="21"/>
      <w:szCs w:val="21"/>
    </w:rPr>
  </w:style>
  <w:style w:type="paragraph" w:styleId="Kommentarthema">
    <w:name w:val="annotation subject"/>
    <w:basedOn w:val="Kommentartext"/>
    <w:next w:val="Kommentartext"/>
    <w:link w:val="KommentarthemaZchn"/>
    <w:uiPriority w:val="99"/>
    <w:semiHidden/>
    <w:unhideWhenUsed/>
    <w:rsid w:val="004F1F39"/>
    <w:rPr>
      <w:b/>
      <w:bCs/>
    </w:rPr>
  </w:style>
  <w:style w:type="character" w:customStyle="1" w:styleId="KommentarthemaZchn">
    <w:name w:val="Kommentarthema Zchn"/>
    <w:basedOn w:val="KommentartextZchn"/>
    <w:link w:val="Kommentarthema"/>
    <w:uiPriority w:val="99"/>
    <w:semiHidden/>
    <w:rsid w:val="004F1F39"/>
    <w:rPr>
      <w:b/>
      <w:bCs/>
      <w:sz w:val="20"/>
      <w:szCs w:val="20"/>
    </w:rPr>
  </w:style>
  <w:style w:type="paragraph" w:styleId="StandardWeb">
    <w:name w:val="Normal (Web)"/>
    <w:basedOn w:val="Standard"/>
    <w:uiPriority w:val="99"/>
    <w:unhideWhenUsed/>
    <w:rsid w:val="00B9521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auf-integra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nauf-integra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E61645B329FC4CB2CC734D1A4EC10B" ma:contentTypeVersion="2" ma:contentTypeDescription="Create a new document." ma:contentTypeScope="" ma:versionID="5d0f2dc2a273813edce01b1510d5448f">
  <xsd:schema xmlns:xsd="http://www.w3.org/2001/XMLSchema" xmlns:xs="http://www.w3.org/2001/XMLSchema" xmlns:p="http://schemas.microsoft.com/office/2006/metadata/properties" xmlns:ns2="b8b65a23-464e-4ef1-8006-c444bb887da7" targetNamespace="http://schemas.microsoft.com/office/2006/metadata/properties" ma:root="true" ma:fieldsID="dad464995a8606be1bd4c51a637b6dda" ns2:_="">
    <xsd:import namespace="b8b65a23-464e-4ef1-8006-c444bb887d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5a23-464e-4ef1-8006-c444bb887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08C2-A701-4ED2-A5DA-8F76D801CDA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8b65a23-464e-4ef1-8006-c444bb887da7"/>
    <ds:schemaRef ds:uri="http://www.w3.org/XML/1998/namespace"/>
  </ds:schemaRefs>
</ds:datastoreItem>
</file>

<file path=customXml/itemProps2.xml><?xml version="1.0" encoding="utf-8"?>
<ds:datastoreItem xmlns:ds="http://schemas.openxmlformats.org/officeDocument/2006/customXml" ds:itemID="{3939A192-ACD9-4DE1-8552-673CB3BB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5a23-464e-4ef1-8006-c444bb887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DAB3A-9E9D-4B8B-BC3A-832929FB5EBE}">
  <ds:schemaRefs>
    <ds:schemaRef ds:uri="http://schemas.microsoft.com/sharepoint/v3/contenttype/forms"/>
  </ds:schemaRefs>
</ds:datastoreItem>
</file>

<file path=customXml/itemProps4.xml><?xml version="1.0" encoding="utf-8"?>
<ds:datastoreItem xmlns:ds="http://schemas.openxmlformats.org/officeDocument/2006/customXml" ds:itemID="{805AADD2-B7F7-4A83-B61D-B48E39C4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9381</Characters>
  <Application>Microsoft Office Word</Application>
  <DocSecurity>0</DocSecurity>
  <Lines>78</Lines>
  <Paragraphs>21</Paragraphs>
  <ScaleCrop>false</ScaleCrop>
  <Company>Knauf</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Bauschen, Niklas</dc:creator>
  <cp:keywords/>
  <dc:description/>
  <cp:lastModifiedBy>Bauschen, Niklas</cp:lastModifiedBy>
  <cp:revision>10</cp:revision>
  <dcterms:created xsi:type="dcterms:W3CDTF">2022-02-28T14:44:00Z</dcterms:created>
  <dcterms:modified xsi:type="dcterms:W3CDTF">2022-03-17T08:57:00Z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0x010100F1E61645B329FC4CB2CC734D1A4EC10B</vt:lpwstr>
  </property>
</Properties>
</file>