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EF" w:rsidRPr="002311C6" w:rsidRDefault="0010766A" w:rsidP="006C3F5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3432810</wp:posOffset>
                </wp:positionH>
                <wp:positionV relativeFrom="page">
                  <wp:posOffset>2120265</wp:posOffset>
                </wp:positionV>
                <wp:extent cx="3067050" cy="314960"/>
                <wp:effectExtent l="3810" t="0" r="0" b="31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7D" w:rsidRPr="00891065" w:rsidRDefault="00A2667D" w:rsidP="00BA7A8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</w:instrText>
                            </w:r>
                            <w:r w:rsidR="008D74CE">
                              <w:rPr>
                                <w:rFonts w:ascii="Arial" w:hAnsi="Arial"/>
                                <w:sz w:val="16"/>
                              </w:rPr>
                              <w:instrText>FILENAME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  \* MERGEFORMAT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 w:rsidR="00321533" w:rsidRPr="00321533"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t>Knauf Presse</w:t>
                            </w:r>
                            <w:r w:rsidR="00321533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 xml:space="preserve"> </w:t>
                            </w:r>
                            <w:r w:rsidR="00DA10C2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Broschue</w:t>
                            </w:r>
                            <w:r w:rsidR="001333C1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re Rohboden-Ausgleich</w:t>
                            </w:r>
                            <w:r w:rsidR="00321533">
                              <w:rPr>
                                <w:rFonts w:ascii="Arial" w:hAnsi="Arial"/>
                                <w:noProof/>
                                <w:sz w:val="16"/>
                              </w:rPr>
                              <w:t>.doc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0.3pt;margin-top:166.95pt;width:241.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VTrwIAAKs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" filled="f" stroked="f">
                <v:textbox inset="0,0,0,0">
                  <w:txbxContent>
                    <w:p w:rsidR="00A2667D" w:rsidRPr="00891065" w:rsidRDefault="00A2667D" w:rsidP="00BA7A8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</w:instrText>
                      </w:r>
                      <w:r w:rsidR="008D74CE">
                        <w:rPr>
                          <w:rFonts w:ascii="Arial" w:hAnsi="Arial"/>
                          <w:sz w:val="16"/>
                        </w:rPr>
                        <w:instrText>FILENAME</w:instrText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  \* MERGEFORMAT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 w:rsidR="00321533" w:rsidRPr="00321533">
                        <w:rPr>
                          <w:rFonts w:ascii="Arial" w:hAnsi="Arial"/>
                          <w:noProof/>
                          <w:sz w:val="16"/>
                          <w:szCs w:val="16"/>
                        </w:rPr>
                        <w:t>Knauf Presse</w:t>
                      </w:r>
                      <w:r w:rsidR="00321533">
                        <w:rPr>
                          <w:rFonts w:ascii="Arial" w:hAnsi="Arial"/>
                          <w:noProof/>
                          <w:sz w:val="16"/>
                        </w:rPr>
                        <w:t xml:space="preserve"> </w:t>
                      </w:r>
                      <w:r w:rsidR="00DA10C2">
                        <w:rPr>
                          <w:rFonts w:ascii="Arial" w:hAnsi="Arial"/>
                          <w:noProof/>
                          <w:sz w:val="16"/>
                        </w:rPr>
                        <w:t>Broschue</w:t>
                      </w:r>
                      <w:r w:rsidR="001333C1">
                        <w:rPr>
                          <w:rFonts w:ascii="Arial" w:hAnsi="Arial"/>
                          <w:noProof/>
                          <w:sz w:val="16"/>
                        </w:rPr>
                        <w:t>re Rohboden-Ausgleich</w:t>
                      </w:r>
                      <w:r w:rsidR="00321533">
                        <w:rPr>
                          <w:rFonts w:ascii="Arial" w:hAnsi="Arial"/>
                          <w:noProof/>
                          <w:sz w:val="16"/>
                        </w:rPr>
                        <w:t>.doc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-440055</wp:posOffset>
                </wp:positionV>
                <wp:extent cx="1992630" cy="281940"/>
                <wp:effectExtent l="0" t="0" r="63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926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FDFD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7D" w:rsidRPr="00115612" w:rsidRDefault="00A2667D" w:rsidP="00BA7A89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Iphofen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333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März</w:t>
                            </w:r>
                            <w:r w:rsidR="00F102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7131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1333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A2667D" w:rsidRDefault="00A2667D" w:rsidP="00BA7A8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2.05pt;margin-top:-34.65pt;width:156.9pt;height:22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" filled="f" fillcolor="#dfdfdf" stroked="f" strokecolor="#bfbfbf" strokeweight="0">
                <v:textbox>
                  <w:txbxContent>
                    <w:p w:rsidR="00A2667D" w:rsidRPr="00115612" w:rsidRDefault="00A2667D" w:rsidP="00BA7A89">
                      <w:pPr>
                        <w:jc w:val="right"/>
                        <w:rPr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Iphofen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1333C1">
                        <w:rPr>
                          <w:rFonts w:ascii="Arial" w:hAnsi="Arial" w:cs="Arial"/>
                          <w:sz w:val="22"/>
                          <w:szCs w:val="22"/>
                        </w:rPr>
                        <w:t>März</w:t>
                      </w:r>
                      <w:r w:rsidR="00F102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71311A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1333C1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</w:p>
                    <w:p w:rsidR="00A2667D" w:rsidRDefault="00A2667D" w:rsidP="00BA7A89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01A4D" w:rsidRPr="0081752D" w:rsidRDefault="0081752D" w:rsidP="00E90BF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1752D">
        <w:rPr>
          <w:rFonts w:ascii="Arial" w:hAnsi="Arial" w:cs="Arial"/>
          <w:sz w:val="22"/>
          <w:szCs w:val="22"/>
          <w:u w:val="single"/>
        </w:rPr>
        <w:t xml:space="preserve">Neue Knauf Broschüre </w:t>
      </w:r>
      <w:r w:rsidR="003B7D8A">
        <w:rPr>
          <w:rFonts w:ascii="Arial" w:hAnsi="Arial" w:cs="Arial"/>
          <w:sz w:val="22"/>
          <w:szCs w:val="22"/>
          <w:u w:val="single"/>
        </w:rPr>
        <w:t xml:space="preserve">zum </w:t>
      </w:r>
      <w:r w:rsidRPr="0081752D">
        <w:rPr>
          <w:rFonts w:ascii="Arial" w:hAnsi="Arial" w:cs="Arial"/>
          <w:sz w:val="22"/>
          <w:szCs w:val="22"/>
          <w:u w:val="single"/>
        </w:rPr>
        <w:t>Rohboden-Ausgleich</w:t>
      </w:r>
    </w:p>
    <w:p w:rsidR="00EF4AB7" w:rsidRPr="0081752D" w:rsidRDefault="00EF4AB7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667D" w:rsidRPr="0081752D" w:rsidRDefault="00210F9F" w:rsidP="00E90BF3">
      <w:pPr>
        <w:spacing w:line="36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Boden-</w:t>
      </w:r>
      <w:r w:rsidR="0081752D" w:rsidRPr="0081752D">
        <w:rPr>
          <w:rFonts w:ascii="Arial" w:hAnsi="Arial" w:cs="Arial"/>
          <w:b/>
          <w:sz w:val="30"/>
          <w:szCs w:val="30"/>
        </w:rPr>
        <w:t>A</w:t>
      </w:r>
      <w:r w:rsidR="0081752D">
        <w:rPr>
          <w:rFonts w:ascii="Arial" w:hAnsi="Arial" w:cs="Arial"/>
          <w:b/>
          <w:sz w:val="30"/>
          <w:szCs w:val="30"/>
        </w:rPr>
        <w:t xml:space="preserve">usgleich </w:t>
      </w:r>
      <w:proofErr w:type="gramStart"/>
      <w:r w:rsidR="0081752D">
        <w:rPr>
          <w:rFonts w:ascii="Arial" w:hAnsi="Arial" w:cs="Arial"/>
          <w:b/>
          <w:sz w:val="30"/>
          <w:szCs w:val="30"/>
        </w:rPr>
        <w:t>leicht gemacht</w:t>
      </w:r>
      <w:proofErr w:type="gramEnd"/>
    </w:p>
    <w:p w:rsidR="00A2667D" w:rsidRPr="0081752D" w:rsidRDefault="00A2667D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667D" w:rsidRPr="001669F3" w:rsidRDefault="00BF78F3" w:rsidP="00E90B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69F3">
        <w:rPr>
          <w:rFonts w:ascii="Arial" w:hAnsi="Arial" w:cs="Arial"/>
          <w:b/>
          <w:sz w:val="22"/>
          <w:szCs w:val="22"/>
        </w:rPr>
        <w:t>Die neue Knauf Broschüre „Auf alle Fälle! Rohboden-Ausgleich mit Knauf“ gibt Boden-Profis wertvolle Hilfestellung</w:t>
      </w:r>
      <w:r w:rsidR="003B7D8A">
        <w:rPr>
          <w:rFonts w:ascii="Arial" w:hAnsi="Arial" w:cs="Arial"/>
          <w:b/>
          <w:sz w:val="22"/>
          <w:szCs w:val="22"/>
        </w:rPr>
        <w:t>en</w:t>
      </w:r>
      <w:r w:rsidRPr="001669F3">
        <w:rPr>
          <w:rFonts w:ascii="Arial" w:hAnsi="Arial" w:cs="Arial"/>
          <w:b/>
          <w:sz w:val="22"/>
          <w:szCs w:val="22"/>
        </w:rPr>
        <w:t xml:space="preserve"> für den fachgerechten Ausgleich von </w:t>
      </w:r>
      <w:proofErr w:type="spellStart"/>
      <w:r w:rsidRPr="001669F3">
        <w:rPr>
          <w:rFonts w:ascii="Arial" w:hAnsi="Arial" w:cs="Arial"/>
          <w:b/>
          <w:sz w:val="22"/>
          <w:szCs w:val="22"/>
        </w:rPr>
        <w:t>Rohböden</w:t>
      </w:r>
      <w:proofErr w:type="spellEnd"/>
      <w:r w:rsidRPr="001669F3">
        <w:rPr>
          <w:rFonts w:ascii="Arial" w:hAnsi="Arial" w:cs="Arial"/>
          <w:b/>
          <w:sz w:val="22"/>
          <w:szCs w:val="22"/>
        </w:rPr>
        <w:t xml:space="preserve"> in der Modernisierung wie auch im Neubau. </w:t>
      </w:r>
      <w:r w:rsidR="003B7D8A">
        <w:rPr>
          <w:rFonts w:ascii="Arial" w:hAnsi="Arial" w:cs="Arial"/>
          <w:b/>
          <w:sz w:val="22"/>
          <w:szCs w:val="22"/>
        </w:rPr>
        <w:t>Sie</w:t>
      </w:r>
      <w:r w:rsidR="00630D09" w:rsidRPr="001669F3">
        <w:rPr>
          <w:rFonts w:ascii="Arial" w:hAnsi="Arial" w:cs="Arial"/>
          <w:b/>
          <w:sz w:val="22"/>
          <w:szCs w:val="22"/>
        </w:rPr>
        <w:t xml:space="preserve"> zeigt beispielhafte Praxislösungen und unterstützt bei der richtigen Produktauswahl.</w:t>
      </w:r>
    </w:p>
    <w:p w:rsidR="00BD0A21" w:rsidRPr="00BF78F3" w:rsidRDefault="00BD0A21" w:rsidP="00E90B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103D" w:rsidRDefault="00854C15" w:rsidP="00854C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4C15">
        <w:rPr>
          <w:rFonts w:ascii="Arial" w:hAnsi="Arial" w:cs="Arial"/>
          <w:sz w:val="22"/>
          <w:szCs w:val="22"/>
        </w:rPr>
        <w:t>Egal ob beim Renovieren im Bestand oder bei Neubauprojekten:</w:t>
      </w:r>
      <w:r>
        <w:rPr>
          <w:rFonts w:ascii="Arial" w:hAnsi="Arial" w:cs="Arial"/>
          <w:sz w:val="22"/>
          <w:szCs w:val="22"/>
        </w:rPr>
        <w:t xml:space="preserve"> </w:t>
      </w:r>
      <w:r w:rsidR="003B7D8A">
        <w:rPr>
          <w:rFonts w:ascii="Arial" w:hAnsi="Arial" w:cs="Arial"/>
          <w:sz w:val="22"/>
          <w:szCs w:val="22"/>
        </w:rPr>
        <w:t>Selten findet man e</w:t>
      </w:r>
      <w:r w:rsidRPr="00854C15">
        <w:rPr>
          <w:rFonts w:ascii="Arial" w:hAnsi="Arial" w:cs="Arial"/>
          <w:sz w:val="22"/>
          <w:szCs w:val="22"/>
        </w:rPr>
        <w:t>bene Rohdecken, auf die sofort der Estrich aufgebracht</w:t>
      </w:r>
      <w:r>
        <w:rPr>
          <w:rFonts w:ascii="Arial" w:hAnsi="Arial" w:cs="Arial"/>
          <w:sz w:val="22"/>
          <w:szCs w:val="22"/>
        </w:rPr>
        <w:t xml:space="preserve"> </w:t>
      </w:r>
      <w:r w:rsidRPr="00854C15">
        <w:rPr>
          <w:rFonts w:ascii="Arial" w:hAnsi="Arial" w:cs="Arial"/>
          <w:sz w:val="22"/>
          <w:szCs w:val="22"/>
        </w:rPr>
        <w:t>werden kann. So gilt es im Altbau</w:t>
      </w:r>
      <w:r>
        <w:rPr>
          <w:rFonts w:ascii="Arial" w:hAnsi="Arial" w:cs="Arial"/>
          <w:sz w:val="22"/>
          <w:szCs w:val="22"/>
        </w:rPr>
        <w:t xml:space="preserve"> </w:t>
      </w:r>
      <w:r w:rsidRPr="00854C15">
        <w:rPr>
          <w:rFonts w:ascii="Arial" w:hAnsi="Arial" w:cs="Arial"/>
          <w:sz w:val="22"/>
          <w:szCs w:val="22"/>
        </w:rPr>
        <w:t>häufig, generelle Gefälleabweichungen auszugleichen.</w:t>
      </w:r>
      <w:r>
        <w:rPr>
          <w:rFonts w:ascii="Arial" w:hAnsi="Arial" w:cs="Arial"/>
          <w:sz w:val="22"/>
          <w:szCs w:val="22"/>
        </w:rPr>
        <w:t xml:space="preserve"> </w:t>
      </w:r>
      <w:r w:rsidR="00CC4FCA">
        <w:rPr>
          <w:rFonts w:ascii="Arial" w:hAnsi="Arial" w:cs="Arial"/>
          <w:sz w:val="22"/>
          <w:szCs w:val="22"/>
        </w:rPr>
        <w:t>Hinzu</w:t>
      </w:r>
      <w:r w:rsidRPr="00854C15">
        <w:rPr>
          <w:rFonts w:ascii="Arial" w:hAnsi="Arial" w:cs="Arial"/>
          <w:sz w:val="22"/>
          <w:szCs w:val="22"/>
        </w:rPr>
        <w:t>kommen Installationen wie Rohre und Kabel, die auf</w:t>
      </w:r>
      <w:r>
        <w:rPr>
          <w:rFonts w:ascii="Arial" w:hAnsi="Arial" w:cs="Arial"/>
          <w:sz w:val="22"/>
          <w:szCs w:val="22"/>
        </w:rPr>
        <w:t xml:space="preserve"> </w:t>
      </w:r>
      <w:r w:rsidRPr="00854C15">
        <w:rPr>
          <w:rFonts w:ascii="Arial" w:hAnsi="Arial" w:cs="Arial"/>
          <w:sz w:val="22"/>
          <w:szCs w:val="22"/>
        </w:rPr>
        <w:t>der Rohdecke verlegt sind und die überdeckt we</w:t>
      </w:r>
      <w:r>
        <w:rPr>
          <w:rFonts w:ascii="Arial" w:hAnsi="Arial" w:cs="Arial"/>
          <w:sz w:val="22"/>
          <w:szCs w:val="22"/>
        </w:rPr>
        <w:t>r</w:t>
      </w:r>
      <w:r w:rsidRPr="00854C15">
        <w:rPr>
          <w:rFonts w:ascii="Arial" w:hAnsi="Arial" w:cs="Arial"/>
          <w:sz w:val="22"/>
          <w:szCs w:val="22"/>
        </w:rPr>
        <w:t xml:space="preserve">den müssen. </w:t>
      </w:r>
      <w:r w:rsidR="0084389E">
        <w:rPr>
          <w:rFonts w:ascii="Arial" w:hAnsi="Arial" w:cs="Arial"/>
          <w:sz w:val="22"/>
          <w:szCs w:val="22"/>
        </w:rPr>
        <w:t xml:space="preserve">Dabei </w:t>
      </w:r>
      <w:r w:rsidR="00603003">
        <w:rPr>
          <w:rFonts w:ascii="Arial" w:hAnsi="Arial" w:cs="Arial"/>
          <w:sz w:val="22"/>
          <w:szCs w:val="22"/>
        </w:rPr>
        <w:t>sollte der</w:t>
      </w:r>
      <w:r w:rsidR="0084389E">
        <w:rPr>
          <w:rFonts w:ascii="Arial" w:hAnsi="Arial" w:cs="Arial"/>
          <w:sz w:val="22"/>
          <w:szCs w:val="22"/>
        </w:rPr>
        <w:t xml:space="preserve"> Ausgleich </w:t>
      </w:r>
      <w:r w:rsidR="00603003">
        <w:rPr>
          <w:rFonts w:ascii="Arial" w:hAnsi="Arial" w:cs="Arial"/>
          <w:sz w:val="22"/>
          <w:szCs w:val="22"/>
        </w:rPr>
        <w:t>immer als separate</w:t>
      </w:r>
      <w:r w:rsidR="0084389E">
        <w:rPr>
          <w:rFonts w:ascii="Arial" w:hAnsi="Arial" w:cs="Arial"/>
          <w:sz w:val="22"/>
          <w:szCs w:val="22"/>
        </w:rPr>
        <w:t xml:space="preserve"> Schicht</w:t>
      </w:r>
      <w:r w:rsidR="00603003">
        <w:rPr>
          <w:rFonts w:ascii="Arial" w:hAnsi="Arial" w:cs="Arial"/>
          <w:sz w:val="22"/>
          <w:szCs w:val="22"/>
        </w:rPr>
        <w:t xml:space="preserve"> hergestellt werden</w:t>
      </w:r>
      <w:r w:rsidR="0084389E">
        <w:rPr>
          <w:rFonts w:ascii="Arial" w:hAnsi="Arial" w:cs="Arial"/>
          <w:sz w:val="22"/>
          <w:szCs w:val="22"/>
        </w:rPr>
        <w:t>. Dies</w:t>
      </w:r>
      <w:r w:rsidR="00F3103D">
        <w:rPr>
          <w:rFonts w:ascii="Arial" w:hAnsi="Arial" w:cs="Arial"/>
          <w:sz w:val="22"/>
          <w:szCs w:val="22"/>
        </w:rPr>
        <w:t xml:space="preserve"> sorgt für einen ebenen Untergrund und eine gleichmäßig</w:t>
      </w:r>
      <w:r w:rsidR="0067677D">
        <w:rPr>
          <w:rFonts w:ascii="Arial" w:hAnsi="Arial" w:cs="Arial"/>
          <w:sz w:val="22"/>
          <w:szCs w:val="22"/>
        </w:rPr>
        <w:t xml:space="preserve"> starke </w:t>
      </w:r>
      <w:r w:rsidR="00F3103D">
        <w:rPr>
          <w:rFonts w:ascii="Arial" w:hAnsi="Arial" w:cs="Arial"/>
          <w:sz w:val="22"/>
          <w:szCs w:val="22"/>
        </w:rPr>
        <w:t>Estrichschicht darüber.</w:t>
      </w:r>
    </w:p>
    <w:p w:rsidR="001669F3" w:rsidRDefault="00F3103D" w:rsidP="00854C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F3D40" w:rsidRDefault="003B7D8A" w:rsidP="00854C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4389E">
        <w:rPr>
          <w:rFonts w:ascii="Arial" w:hAnsi="Arial" w:cs="Arial"/>
          <w:sz w:val="22"/>
          <w:szCs w:val="22"/>
        </w:rPr>
        <w:t>b Altbau oder Neubau</w:t>
      </w:r>
      <w:r>
        <w:rPr>
          <w:rFonts w:ascii="Arial" w:hAnsi="Arial" w:cs="Arial"/>
          <w:sz w:val="22"/>
          <w:szCs w:val="22"/>
        </w:rPr>
        <w:t>: Jede Baustelle</w:t>
      </w:r>
      <w:r w:rsidR="0084389E">
        <w:rPr>
          <w:rFonts w:ascii="Arial" w:hAnsi="Arial" w:cs="Arial"/>
          <w:sz w:val="22"/>
          <w:szCs w:val="22"/>
        </w:rPr>
        <w:t xml:space="preserve"> ist anders. U</w:t>
      </w:r>
      <w:r w:rsidR="001669F3">
        <w:rPr>
          <w:rFonts w:ascii="Arial" w:hAnsi="Arial" w:cs="Arial"/>
          <w:sz w:val="22"/>
          <w:szCs w:val="22"/>
        </w:rPr>
        <w:t xml:space="preserve">nterschiedliche Bedingungen </w:t>
      </w:r>
      <w:r w:rsidR="0084389E">
        <w:rPr>
          <w:rFonts w:ascii="Arial" w:hAnsi="Arial" w:cs="Arial"/>
          <w:sz w:val="22"/>
          <w:szCs w:val="22"/>
        </w:rPr>
        <w:t xml:space="preserve">stellen dabei auch </w:t>
      </w:r>
      <w:r w:rsidR="001669F3">
        <w:rPr>
          <w:rFonts w:ascii="Arial" w:hAnsi="Arial" w:cs="Arial"/>
          <w:sz w:val="22"/>
          <w:szCs w:val="22"/>
        </w:rPr>
        <w:t xml:space="preserve">unterschiedliche Anforderungen an die eingesetzten Lösungen. Mit der neuen Broschüre rund um das Thema Rohboden-Ausgleich </w:t>
      </w:r>
      <w:r w:rsidR="0084389E">
        <w:rPr>
          <w:rFonts w:ascii="Arial" w:hAnsi="Arial" w:cs="Arial"/>
          <w:sz w:val="22"/>
          <w:szCs w:val="22"/>
        </w:rPr>
        <w:t>gibt</w:t>
      </w:r>
      <w:r w:rsidR="001669F3">
        <w:rPr>
          <w:rFonts w:ascii="Arial" w:hAnsi="Arial" w:cs="Arial"/>
          <w:sz w:val="22"/>
          <w:szCs w:val="22"/>
        </w:rPr>
        <w:t xml:space="preserve"> Knauf Boden- und Estrichprofis eine wertvolle Unterlage </w:t>
      </w:r>
      <w:r w:rsidR="0084389E">
        <w:rPr>
          <w:rFonts w:ascii="Arial" w:hAnsi="Arial" w:cs="Arial"/>
          <w:sz w:val="22"/>
          <w:szCs w:val="22"/>
        </w:rPr>
        <w:t>an die Hand</w:t>
      </w:r>
      <w:r w:rsidR="00603003">
        <w:rPr>
          <w:rFonts w:ascii="Arial" w:hAnsi="Arial" w:cs="Arial"/>
          <w:sz w:val="22"/>
          <w:szCs w:val="22"/>
        </w:rPr>
        <w:t>, um</w:t>
      </w:r>
      <w:r w:rsidR="001669F3">
        <w:rPr>
          <w:rFonts w:ascii="Arial" w:hAnsi="Arial" w:cs="Arial"/>
          <w:sz w:val="22"/>
          <w:szCs w:val="22"/>
        </w:rPr>
        <w:t xml:space="preserve"> </w:t>
      </w:r>
      <w:r w:rsidR="0084389E">
        <w:rPr>
          <w:rFonts w:ascii="Arial" w:hAnsi="Arial" w:cs="Arial"/>
          <w:sz w:val="22"/>
          <w:szCs w:val="22"/>
        </w:rPr>
        <w:t xml:space="preserve">schnell und einfach die jeweils </w:t>
      </w:r>
      <w:r w:rsidR="001669F3">
        <w:rPr>
          <w:rFonts w:ascii="Arial" w:hAnsi="Arial" w:cs="Arial"/>
          <w:sz w:val="22"/>
          <w:szCs w:val="22"/>
        </w:rPr>
        <w:t>passende Lösung zu finden. Im Zentrum steht der Produktberater, der als übersi</w:t>
      </w:r>
      <w:r w:rsidR="00603003">
        <w:rPr>
          <w:rFonts w:ascii="Arial" w:hAnsi="Arial" w:cs="Arial"/>
          <w:sz w:val="22"/>
          <w:szCs w:val="22"/>
        </w:rPr>
        <w:t>chtliche Matrix alle Kennzahlen sowie</w:t>
      </w:r>
      <w:r w:rsidR="006F3D40">
        <w:rPr>
          <w:rFonts w:ascii="Arial" w:hAnsi="Arial" w:cs="Arial"/>
          <w:sz w:val="22"/>
          <w:szCs w:val="22"/>
        </w:rPr>
        <w:t xml:space="preserve"> Einsatzbereiche,</w:t>
      </w:r>
      <w:r w:rsidR="001669F3">
        <w:rPr>
          <w:rFonts w:ascii="Arial" w:hAnsi="Arial" w:cs="Arial"/>
          <w:sz w:val="22"/>
          <w:szCs w:val="22"/>
        </w:rPr>
        <w:t xml:space="preserve"> Vorteile, Verarbeitungshinweise und technische</w:t>
      </w:r>
      <w:r>
        <w:rPr>
          <w:rFonts w:ascii="Arial" w:hAnsi="Arial" w:cs="Arial"/>
          <w:sz w:val="22"/>
          <w:szCs w:val="22"/>
        </w:rPr>
        <w:t>n</w:t>
      </w:r>
      <w:r w:rsidR="001669F3">
        <w:rPr>
          <w:rFonts w:ascii="Arial" w:hAnsi="Arial" w:cs="Arial"/>
          <w:sz w:val="22"/>
          <w:szCs w:val="22"/>
        </w:rPr>
        <w:t xml:space="preserve"> Details zu den verschiedenen Knauf Bodenausgleichs-Produkten</w:t>
      </w:r>
      <w:r w:rsidR="0084389E">
        <w:rPr>
          <w:rFonts w:ascii="Arial" w:hAnsi="Arial" w:cs="Arial"/>
          <w:sz w:val="22"/>
          <w:szCs w:val="22"/>
        </w:rPr>
        <w:t xml:space="preserve"> nebeneinander</w:t>
      </w:r>
      <w:r w:rsidR="001669F3">
        <w:rPr>
          <w:rFonts w:ascii="Arial" w:hAnsi="Arial" w:cs="Arial"/>
          <w:sz w:val="22"/>
          <w:szCs w:val="22"/>
        </w:rPr>
        <w:t xml:space="preserve">stellt. </w:t>
      </w:r>
      <w:r w:rsidR="006F3D40">
        <w:rPr>
          <w:rFonts w:ascii="Arial" w:hAnsi="Arial" w:cs="Arial"/>
          <w:sz w:val="22"/>
          <w:szCs w:val="22"/>
        </w:rPr>
        <w:t>Auf einen Blick lässt sich so direkt ablesen, welches Produk</w:t>
      </w:r>
      <w:r w:rsidR="00603003">
        <w:rPr>
          <w:rFonts w:ascii="Arial" w:hAnsi="Arial" w:cs="Arial"/>
          <w:sz w:val="22"/>
          <w:szCs w:val="22"/>
        </w:rPr>
        <w:t>t für welchen Einsatzbereich am</w:t>
      </w:r>
      <w:r w:rsidR="006F3D40">
        <w:rPr>
          <w:rFonts w:ascii="Arial" w:hAnsi="Arial" w:cs="Arial"/>
          <w:sz w:val="22"/>
          <w:szCs w:val="22"/>
        </w:rPr>
        <w:t xml:space="preserve"> besten geeignet ist. Zusätzlich zeigt die Broschüre </w:t>
      </w:r>
      <w:r w:rsidR="0084389E">
        <w:rPr>
          <w:rFonts w:ascii="Arial" w:hAnsi="Arial" w:cs="Arial"/>
          <w:sz w:val="22"/>
          <w:szCs w:val="22"/>
        </w:rPr>
        <w:t xml:space="preserve">anhand </w:t>
      </w:r>
      <w:r w:rsidR="006F3D40">
        <w:rPr>
          <w:rFonts w:ascii="Arial" w:hAnsi="Arial" w:cs="Arial"/>
          <w:sz w:val="22"/>
          <w:szCs w:val="22"/>
        </w:rPr>
        <w:t>beispielhaft</w:t>
      </w:r>
      <w:r w:rsidR="0084389E">
        <w:rPr>
          <w:rFonts w:ascii="Arial" w:hAnsi="Arial" w:cs="Arial"/>
          <w:sz w:val="22"/>
          <w:szCs w:val="22"/>
        </w:rPr>
        <w:t xml:space="preserve">er Anwendungsfälle die jeweiligen </w:t>
      </w:r>
      <w:r w:rsidR="00210F9F">
        <w:rPr>
          <w:rFonts w:ascii="Arial" w:hAnsi="Arial" w:cs="Arial"/>
          <w:sz w:val="22"/>
          <w:szCs w:val="22"/>
        </w:rPr>
        <w:t>Konstruktionen</w:t>
      </w:r>
      <w:r w:rsidR="0084389E">
        <w:rPr>
          <w:rFonts w:ascii="Arial" w:hAnsi="Arial" w:cs="Arial"/>
          <w:sz w:val="22"/>
          <w:szCs w:val="22"/>
        </w:rPr>
        <w:t xml:space="preserve"> in Form </w:t>
      </w:r>
      <w:r w:rsidR="00603003">
        <w:rPr>
          <w:rFonts w:ascii="Arial" w:hAnsi="Arial" w:cs="Arial"/>
          <w:sz w:val="22"/>
          <w:szCs w:val="22"/>
        </w:rPr>
        <w:t xml:space="preserve">detaillierter </w:t>
      </w:r>
      <w:r w:rsidR="00210F9F">
        <w:rPr>
          <w:rFonts w:ascii="Arial" w:hAnsi="Arial" w:cs="Arial"/>
          <w:sz w:val="22"/>
          <w:szCs w:val="22"/>
        </w:rPr>
        <w:t>Aufbaugrafiken</w:t>
      </w:r>
      <w:r w:rsidR="0084389E">
        <w:rPr>
          <w:rFonts w:ascii="Arial" w:hAnsi="Arial" w:cs="Arial"/>
          <w:sz w:val="22"/>
          <w:szCs w:val="22"/>
        </w:rPr>
        <w:t xml:space="preserve">. </w:t>
      </w:r>
    </w:p>
    <w:p w:rsidR="00CC4FCA" w:rsidRDefault="00CC4FCA" w:rsidP="00854C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FCA" w:rsidRDefault="00CC4FCA" w:rsidP="00854C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C4FCA">
        <w:rPr>
          <w:rFonts w:ascii="Arial" w:hAnsi="Arial" w:cs="Arial"/>
          <w:b/>
          <w:sz w:val="22"/>
          <w:szCs w:val="22"/>
        </w:rPr>
        <w:t>Rohboden-Ausgleich für alle Bereiche</w:t>
      </w:r>
    </w:p>
    <w:p w:rsidR="00CC4FCA" w:rsidRDefault="00CC4FCA" w:rsidP="00854C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neue Broschüre stellt </w:t>
      </w:r>
      <w:r w:rsidR="001048BF">
        <w:rPr>
          <w:rFonts w:ascii="Arial" w:hAnsi="Arial" w:cs="Arial"/>
          <w:sz w:val="22"/>
          <w:szCs w:val="22"/>
        </w:rPr>
        <w:t>zudem das gesamt</w:t>
      </w:r>
      <w:r w:rsidR="003B7D8A">
        <w:rPr>
          <w:rFonts w:ascii="Arial" w:hAnsi="Arial" w:cs="Arial"/>
          <w:sz w:val="22"/>
          <w:szCs w:val="22"/>
        </w:rPr>
        <w:t>e</w:t>
      </w:r>
      <w:r w:rsidR="001048BF">
        <w:rPr>
          <w:rFonts w:ascii="Arial" w:hAnsi="Arial" w:cs="Arial"/>
          <w:sz w:val="22"/>
          <w:szCs w:val="22"/>
        </w:rPr>
        <w:t xml:space="preserve"> Portfolio der K</w:t>
      </w:r>
      <w:r>
        <w:rPr>
          <w:rFonts w:ascii="Arial" w:hAnsi="Arial" w:cs="Arial"/>
          <w:sz w:val="22"/>
          <w:szCs w:val="22"/>
        </w:rPr>
        <w:t>na</w:t>
      </w:r>
      <w:r w:rsidR="00287DC2">
        <w:rPr>
          <w:rFonts w:ascii="Arial" w:hAnsi="Arial" w:cs="Arial"/>
          <w:sz w:val="22"/>
          <w:szCs w:val="22"/>
        </w:rPr>
        <w:t>uf Bodenausgleichs-</w:t>
      </w:r>
      <w:r w:rsidR="00210F9F">
        <w:rPr>
          <w:rFonts w:ascii="Arial" w:hAnsi="Arial" w:cs="Arial"/>
          <w:sz w:val="22"/>
          <w:szCs w:val="22"/>
        </w:rPr>
        <w:t>Lösungen</w:t>
      </w:r>
      <w:r w:rsidR="00287DC2">
        <w:rPr>
          <w:rFonts w:ascii="Arial" w:hAnsi="Arial" w:cs="Arial"/>
          <w:sz w:val="22"/>
          <w:szCs w:val="22"/>
        </w:rPr>
        <w:t xml:space="preserve"> dar</w:t>
      </w:r>
      <w:r w:rsidR="003B7D8A">
        <w:rPr>
          <w:rFonts w:ascii="Arial" w:hAnsi="Arial" w:cs="Arial"/>
          <w:sz w:val="22"/>
          <w:szCs w:val="22"/>
        </w:rPr>
        <w:t>. Darunter</w:t>
      </w:r>
      <w:r w:rsidR="00991161">
        <w:rPr>
          <w:rFonts w:ascii="Arial" w:hAnsi="Arial" w:cs="Arial"/>
          <w:sz w:val="22"/>
          <w:szCs w:val="22"/>
        </w:rPr>
        <w:t xml:space="preserve"> </w:t>
      </w:r>
      <w:r w:rsidR="003B7D8A">
        <w:rPr>
          <w:rFonts w:ascii="Arial" w:hAnsi="Arial" w:cs="Arial"/>
          <w:sz w:val="22"/>
          <w:szCs w:val="22"/>
        </w:rPr>
        <w:t xml:space="preserve">jüngere Entwicklungen </w:t>
      </w:r>
      <w:r w:rsidR="00991161">
        <w:rPr>
          <w:rFonts w:ascii="Arial" w:hAnsi="Arial" w:cs="Arial"/>
          <w:sz w:val="22"/>
          <w:szCs w:val="22"/>
        </w:rPr>
        <w:t>wie</w:t>
      </w:r>
      <w:r w:rsidR="00287DC2">
        <w:rPr>
          <w:rFonts w:ascii="Arial" w:hAnsi="Arial" w:cs="Arial"/>
          <w:sz w:val="22"/>
          <w:szCs w:val="22"/>
        </w:rPr>
        <w:t xml:space="preserve"> S 400 Sprint, ein</w:t>
      </w:r>
      <w:r w:rsidR="001048BF">
        <w:rPr>
          <w:rFonts w:ascii="Arial" w:hAnsi="Arial" w:cs="Arial"/>
          <w:sz w:val="22"/>
          <w:szCs w:val="22"/>
        </w:rPr>
        <w:t xml:space="preserve"> schnelltrocknen</w:t>
      </w:r>
      <w:r w:rsidR="00287DC2">
        <w:rPr>
          <w:rFonts w:ascii="Arial" w:hAnsi="Arial" w:cs="Arial"/>
          <w:sz w:val="22"/>
          <w:szCs w:val="22"/>
        </w:rPr>
        <w:t>der</w:t>
      </w:r>
      <w:r w:rsidR="001048BF">
        <w:rPr>
          <w:rFonts w:ascii="Arial" w:hAnsi="Arial" w:cs="Arial"/>
          <w:sz w:val="22"/>
          <w:szCs w:val="22"/>
        </w:rPr>
        <w:t>, zementgeb</w:t>
      </w:r>
      <w:r w:rsidR="00287DC2">
        <w:rPr>
          <w:rFonts w:ascii="Arial" w:hAnsi="Arial" w:cs="Arial"/>
          <w:sz w:val="22"/>
          <w:szCs w:val="22"/>
        </w:rPr>
        <w:t>undener</w:t>
      </w:r>
      <w:r w:rsidR="001048BF">
        <w:rPr>
          <w:rFonts w:ascii="Arial" w:hAnsi="Arial" w:cs="Arial"/>
          <w:sz w:val="22"/>
          <w:szCs w:val="22"/>
        </w:rPr>
        <w:t xml:space="preserve"> Leichtausgleichmörtel</w:t>
      </w:r>
      <w:r w:rsidR="00287DC2">
        <w:rPr>
          <w:rFonts w:ascii="Arial" w:hAnsi="Arial" w:cs="Arial"/>
          <w:sz w:val="22"/>
          <w:szCs w:val="22"/>
        </w:rPr>
        <w:t xml:space="preserve">, </w:t>
      </w:r>
      <w:r w:rsidR="00210F9F">
        <w:rPr>
          <w:rFonts w:ascii="Arial" w:hAnsi="Arial" w:cs="Arial"/>
          <w:sz w:val="22"/>
          <w:szCs w:val="22"/>
        </w:rPr>
        <w:t>und</w:t>
      </w:r>
      <w:r w:rsidR="00287DC2">
        <w:rPr>
          <w:rFonts w:ascii="Arial" w:hAnsi="Arial" w:cs="Arial"/>
          <w:sz w:val="22"/>
          <w:szCs w:val="22"/>
        </w:rPr>
        <w:t xml:space="preserve"> </w:t>
      </w:r>
      <w:r w:rsidR="0067677D">
        <w:rPr>
          <w:rFonts w:ascii="Arial" w:hAnsi="Arial" w:cs="Arial"/>
          <w:sz w:val="22"/>
          <w:szCs w:val="22"/>
        </w:rPr>
        <w:t>Knauf</w:t>
      </w:r>
      <w:r w:rsidR="001048BF">
        <w:rPr>
          <w:rFonts w:ascii="Arial" w:hAnsi="Arial" w:cs="Arial"/>
          <w:sz w:val="22"/>
          <w:szCs w:val="22"/>
        </w:rPr>
        <w:t xml:space="preserve"> Schwere Schüttung, </w:t>
      </w:r>
      <w:r w:rsidR="0067677D">
        <w:rPr>
          <w:rFonts w:ascii="Arial" w:hAnsi="Arial" w:cs="Arial"/>
          <w:sz w:val="22"/>
          <w:szCs w:val="22"/>
        </w:rPr>
        <w:t>eine neuartige Schüttung aus Naturanhydrit zur Schallschutzverbesserungen von</w:t>
      </w:r>
      <w:r w:rsidR="001048BF">
        <w:rPr>
          <w:rFonts w:ascii="Arial" w:hAnsi="Arial" w:cs="Arial"/>
          <w:sz w:val="22"/>
          <w:szCs w:val="22"/>
        </w:rPr>
        <w:t xml:space="preserve"> H</w:t>
      </w:r>
      <w:r w:rsidR="00287DC2">
        <w:rPr>
          <w:rFonts w:ascii="Arial" w:hAnsi="Arial" w:cs="Arial"/>
          <w:sz w:val="22"/>
          <w:szCs w:val="22"/>
        </w:rPr>
        <w:t>olzbalkendecken.</w:t>
      </w:r>
      <w:r w:rsidR="00991161">
        <w:rPr>
          <w:rFonts w:ascii="Arial" w:hAnsi="Arial" w:cs="Arial"/>
          <w:sz w:val="22"/>
          <w:szCs w:val="22"/>
        </w:rPr>
        <w:t xml:space="preserve"> Mit </w:t>
      </w:r>
      <w:r w:rsidR="003B7D8A">
        <w:rPr>
          <w:rFonts w:ascii="Arial" w:hAnsi="Arial" w:cs="Arial"/>
          <w:sz w:val="22"/>
          <w:szCs w:val="22"/>
        </w:rPr>
        <w:t xml:space="preserve">dabei sind auch </w:t>
      </w:r>
      <w:r w:rsidR="00991161">
        <w:rPr>
          <w:rFonts w:ascii="Arial" w:hAnsi="Arial" w:cs="Arial"/>
          <w:sz w:val="22"/>
          <w:szCs w:val="22"/>
        </w:rPr>
        <w:t>drei</w:t>
      </w:r>
      <w:r w:rsidR="00991161" w:rsidRPr="00991161">
        <w:rPr>
          <w:rFonts w:ascii="Arial" w:hAnsi="Arial" w:cs="Arial"/>
          <w:sz w:val="22"/>
          <w:szCs w:val="22"/>
        </w:rPr>
        <w:t xml:space="preserve"> Ausgleichs- und Dämmstoffschüttungen</w:t>
      </w:r>
      <w:r w:rsidR="003B7D8A">
        <w:rPr>
          <w:rFonts w:ascii="Arial" w:hAnsi="Arial" w:cs="Arial"/>
          <w:sz w:val="22"/>
          <w:szCs w:val="22"/>
        </w:rPr>
        <w:t xml:space="preserve">, um </w:t>
      </w:r>
      <w:proofErr w:type="gramStart"/>
      <w:r w:rsidR="003B7D8A">
        <w:rPr>
          <w:rFonts w:ascii="Arial" w:hAnsi="Arial" w:cs="Arial"/>
          <w:sz w:val="22"/>
          <w:szCs w:val="22"/>
        </w:rPr>
        <w:t>die Knauf</w:t>
      </w:r>
      <w:proofErr w:type="gramEnd"/>
      <w:r w:rsidR="003B7D8A">
        <w:rPr>
          <w:rFonts w:ascii="Arial" w:hAnsi="Arial" w:cs="Arial"/>
          <w:sz w:val="22"/>
          <w:szCs w:val="22"/>
        </w:rPr>
        <w:t xml:space="preserve"> zum Jahresbeginn sein Sortiment </w:t>
      </w:r>
      <w:r w:rsidR="00991161">
        <w:rPr>
          <w:rFonts w:ascii="Arial" w:hAnsi="Arial" w:cs="Arial"/>
          <w:sz w:val="22"/>
          <w:szCs w:val="22"/>
        </w:rPr>
        <w:t>ergänzt</w:t>
      </w:r>
      <w:r w:rsidR="003B7D8A">
        <w:rPr>
          <w:rFonts w:ascii="Arial" w:hAnsi="Arial" w:cs="Arial"/>
          <w:sz w:val="22"/>
          <w:szCs w:val="22"/>
        </w:rPr>
        <w:t xml:space="preserve"> hat:</w:t>
      </w:r>
      <w:r w:rsidR="009911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1161" w:rsidRPr="00991161">
        <w:rPr>
          <w:rFonts w:ascii="Arial" w:hAnsi="Arial" w:cs="Arial"/>
          <w:sz w:val="22"/>
          <w:szCs w:val="22"/>
        </w:rPr>
        <w:t>Staubex</w:t>
      </w:r>
      <w:proofErr w:type="spellEnd"/>
      <w:r w:rsidR="00991161" w:rsidRPr="00991161">
        <w:rPr>
          <w:rFonts w:ascii="Arial" w:hAnsi="Arial" w:cs="Arial"/>
          <w:sz w:val="22"/>
          <w:szCs w:val="22"/>
          <w:vertAlign w:val="superscript"/>
        </w:rPr>
        <w:t>®</w:t>
      </w:r>
      <w:r w:rsidR="00991161" w:rsidRPr="00991161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991161" w:rsidRPr="00991161">
        <w:rPr>
          <w:rFonts w:ascii="Arial" w:hAnsi="Arial" w:cs="Arial"/>
          <w:sz w:val="22"/>
          <w:szCs w:val="22"/>
        </w:rPr>
        <w:t>Staubex</w:t>
      </w:r>
      <w:proofErr w:type="spellEnd"/>
      <w:r w:rsidR="00991161" w:rsidRPr="00991161">
        <w:rPr>
          <w:rFonts w:ascii="Arial" w:hAnsi="Arial" w:cs="Arial"/>
          <w:sz w:val="22"/>
          <w:szCs w:val="22"/>
          <w:vertAlign w:val="superscript"/>
        </w:rPr>
        <w:t>®</w:t>
      </w:r>
      <w:r w:rsidR="00991161" w:rsidRPr="00991161">
        <w:rPr>
          <w:rFonts w:ascii="Arial" w:hAnsi="Arial" w:cs="Arial"/>
          <w:sz w:val="22"/>
          <w:szCs w:val="22"/>
        </w:rPr>
        <w:t xml:space="preserve"> plus, zwei druckbelastbare Dämmstoffschüttungen aus geblähtem Perlit zum Einsatz unter Nass- u</w:t>
      </w:r>
      <w:r w:rsidR="00991161">
        <w:rPr>
          <w:rFonts w:ascii="Arial" w:hAnsi="Arial" w:cs="Arial"/>
          <w:sz w:val="22"/>
          <w:szCs w:val="22"/>
        </w:rPr>
        <w:t>nd Gussasphaltestrichen sowie die</w:t>
      </w:r>
      <w:r w:rsidR="00991161" w:rsidRPr="00991161">
        <w:rPr>
          <w:rFonts w:ascii="Arial" w:hAnsi="Arial" w:cs="Arial"/>
          <w:sz w:val="22"/>
          <w:szCs w:val="22"/>
        </w:rPr>
        <w:t xml:space="preserve"> nicht wassersaugenden Dämmstoffschüttung </w:t>
      </w:r>
      <w:proofErr w:type="spellStart"/>
      <w:r w:rsidR="00991161" w:rsidRPr="00991161">
        <w:rPr>
          <w:rFonts w:ascii="Arial" w:hAnsi="Arial" w:cs="Arial"/>
          <w:sz w:val="22"/>
          <w:szCs w:val="22"/>
        </w:rPr>
        <w:t>Estroperl</w:t>
      </w:r>
      <w:proofErr w:type="spellEnd"/>
      <w:r w:rsidR="00991161" w:rsidRPr="00991161">
        <w:rPr>
          <w:rFonts w:ascii="Arial" w:hAnsi="Arial" w:cs="Arial"/>
          <w:sz w:val="22"/>
          <w:szCs w:val="22"/>
          <w:vertAlign w:val="superscript"/>
        </w:rPr>
        <w:t>®</w:t>
      </w:r>
      <w:r w:rsidR="00991161" w:rsidRPr="00991161">
        <w:rPr>
          <w:rFonts w:ascii="Arial" w:hAnsi="Arial" w:cs="Arial"/>
          <w:sz w:val="22"/>
          <w:szCs w:val="22"/>
        </w:rPr>
        <w:t>.</w:t>
      </w:r>
      <w:r w:rsidR="00991161">
        <w:rPr>
          <w:rFonts w:ascii="Arial" w:hAnsi="Arial" w:cs="Arial"/>
          <w:sz w:val="22"/>
          <w:szCs w:val="22"/>
        </w:rPr>
        <w:t xml:space="preserve"> </w:t>
      </w:r>
      <w:r w:rsidR="007C2FD8" w:rsidRPr="007C2FD8">
        <w:rPr>
          <w:rFonts w:ascii="Arial" w:hAnsi="Arial" w:cs="Arial"/>
          <w:sz w:val="22"/>
          <w:szCs w:val="22"/>
        </w:rPr>
        <w:t>J</w:t>
      </w:r>
      <w:r w:rsidR="0060547D">
        <w:rPr>
          <w:rFonts w:ascii="Arial" w:hAnsi="Arial" w:cs="Arial"/>
          <w:sz w:val="22"/>
          <w:szCs w:val="22"/>
        </w:rPr>
        <w:t xml:space="preserve">e nach Produkt bilden die Ausgleichsmaterialien </w:t>
      </w:r>
      <w:r w:rsidR="007C2FD8" w:rsidRPr="007C2FD8">
        <w:rPr>
          <w:rFonts w:ascii="Arial" w:hAnsi="Arial" w:cs="Arial"/>
          <w:sz w:val="22"/>
          <w:szCs w:val="22"/>
        </w:rPr>
        <w:t>die perfekte Basis für Nassestriche wie zum Beispiel Knauf Fließestriche, dünnschichtige Fußbodenheizsysteme von Knauf oder Knauf Fertigteilestrich.</w:t>
      </w:r>
    </w:p>
    <w:p w:rsidR="007C2FD8" w:rsidRDefault="007C2FD8" w:rsidP="00854C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2FD8" w:rsidRPr="00CC4FCA" w:rsidRDefault="007C2FD8" w:rsidP="00854C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4"/>
        <w:gridCol w:w="1671"/>
      </w:tblGrid>
      <w:tr w:rsidR="00277D87" w:rsidRPr="002311C6" w:rsidTr="001903E2">
        <w:trPr>
          <w:trHeight w:val="454"/>
          <w:jc w:val="center"/>
        </w:trPr>
        <w:tc>
          <w:tcPr>
            <w:tcW w:w="3897" w:type="dxa"/>
            <w:tcBorders>
              <w:top w:val="nil"/>
              <w:bottom w:val="nil"/>
              <w:right w:val="single" w:sz="4" w:space="0" w:color="A6A6A6"/>
            </w:tcBorders>
            <w:tcMar>
              <w:top w:w="284" w:type="dxa"/>
            </w:tcMar>
            <w:vAlign w:val="bottom"/>
          </w:tcPr>
          <w:p w:rsidR="00277D87" w:rsidRPr="002311C6" w:rsidRDefault="00277D87" w:rsidP="001C1F28">
            <w:pPr>
              <w:rPr>
                <w:rFonts w:ascii="Arial" w:hAnsi="Arial" w:cs="Arial"/>
                <w:sz w:val="20"/>
                <w:szCs w:val="20"/>
              </w:rPr>
            </w:pPr>
            <w:r w:rsidRPr="002311C6">
              <w:rPr>
                <w:rFonts w:ascii="Arial" w:hAnsi="Arial" w:cs="Arial"/>
                <w:sz w:val="20"/>
                <w:szCs w:val="20"/>
              </w:rPr>
              <w:br w:type="page"/>
            </w:r>
            <w:r w:rsidRPr="002311C6">
              <w:rPr>
                <w:rFonts w:ascii="Arial" w:hAnsi="Arial" w:cs="Arial"/>
                <w:sz w:val="20"/>
                <w:szCs w:val="20"/>
              </w:rPr>
              <w:br w:type="page"/>
            </w:r>
            <w:r w:rsidR="00CF5903" w:rsidRPr="00CF590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816350" cy="2485392"/>
                  <wp:effectExtent l="0" t="0" r="0" b="0"/>
                  <wp:docPr id="8" name="Grafik 8" descr="G:\Marketing\Bereich_Presse-Öffentlichkeitsarbeit\Presseaussendungen\2021\03-2021\neue Broschüre Bodenausgleich\Bildmotiv\Broschuere_flach_RohbodenAusgle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rketing\Bereich_Presse-Öffentlichkeitsarbeit\Presseaussendungen\2021\03-2021\neue Broschüre Bodenausgleich\Bildmotiv\Broschuere_flach_RohbodenAusgle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352" cy="24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  <w:tcBorders>
              <w:top w:val="nil"/>
              <w:left w:val="single" w:sz="4" w:space="0" w:color="A6A6A6"/>
              <w:bottom w:val="nil"/>
            </w:tcBorders>
            <w:tcMar>
              <w:top w:w="284" w:type="dxa"/>
            </w:tcMar>
            <w:vAlign w:val="bottom"/>
          </w:tcPr>
          <w:p w:rsidR="00277D87" w:rsidRPr="002311C6" w:rsidRDefault="00277D87" w:rsidP="001C1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D87" w:rsidRPr="002311C6" w:rsidTr="001903E2">
        <w:trPr>
          <w:trHeight w:val="454"/>
          <w:jc w:val="center"/>
        </w:trPr>
        <w:tc>
          <w:tcPr>
            <w:tcW w:w="3897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277D87" w:rsidRDefault="001903E2" w:rsidP="00277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Wertvolle Hilfestellung für Planer und Anwend</w:t>
            </w:r>
            <w:r w:rsidR="005D4541">
              <w:rPr>
                <w:rFonts w:ascii="Arial" w:hAnsi="Arial" w:cs="Arial"/>
                <w:sz w:val="20"/>
                <w:szCs w:val="20"/>
              </w:rPr>
              <w:t>er. Die neue Knauf Broschüre zu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 Thema R</w:t>
            </w:r>
            <w:r w:rsidR="008F10E1">
              <w:rPr>
                <w:rFonts w:ascii="Arial" w:hAnsi="Arial" w:cs="Arial"/>
                <w:sz w:val="20"/>
                <w:szCs w:val="20"/>
              </w:rPr>
              <w:t>ohbo</w:t>
            </w:r>
            <w:r>
              <w:rPr>
                <w:rFonts w:ascii="Arial" w:hAnsi="Arial" w:cs="Arial"/>
                <w:sz w:val="20"/>
                <w:szCs w:val="20"/>
              </w:rPr>
              <w:t>den-Ausgleich zeigt auf einen Blick die passende Lösung für unterschiedliche Anforderungen.</w:t>
            </w:r>
          </w:p>
          <w:p w:rsidR="003B7D8A" w:rsidRPr="002311C6" w:rsidRDefault="003B7D8A" w:rsidP="00277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(Foto: Knauf)</w:t>
            </w:r>
          </w:p>
        </w:tc>
        <w:tc>
          <w:tcPr>
            <w:tcW w:w="3898" w:type="dxa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:rsidR="00277D87" w:rsidRPr="002311C6" w:rsidRDefault="00277D87" w:rsidP="00277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44CA" w:rsidRDefault="000644CA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p w:rsidR="00A450D2" w:rsidRDefault="00A450D2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p w:rsidR="00F2081B" w:rsidRPr="00A450D2" w:rsidRDefault="00A450D2" w:rsidP="000644CA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A450D2">
        <w:rPr>
          <w:rFonts w:ascii="Arial" w:hAnsi="Arial" w:cs="Arial"/>
          <w:b/>
          <w:sz w:val="16"/>
          <w:szCs w:val="16"/>
        </w:rPr>
        <w:t>Hinweis zur Bildnutzung:</w:t>
      </w:r>
    </w:p>
    <w:p w:rsidR="00F2081B" w:rsidRPr="00A450D2" w:rsidRDefault="00F2081B" w:rsidP="00F2081B">
      <w:pPr>
        <w:spacing w:line="360" w:lineRule="auto"/>
        <w:rPr>
          <w:rFonts w:ascii="Arial" w:hAnsi="Arial" w:cs="Arial"/>
          <w:sz w:val="16"/>
          <w:szCs w:val="16"/>
        </w:rPr>
      </w:pPr>
      <w:r w:rsidRPr="00A450D2">
        <w:rPr>
          <w:rFonts w:ascii="Arial" w:hAnsi="Arial" w:cs="Arial"/>
          <w:sz w:val="16"/>
          <w:szCs w:val="16"/>
        </w:rPr>
        <w:t>Die Verwendung von Knauf Pressefotos und Bilddaten darf nur zu Pressezwecken im Rahmen einer Berichterstattung von Knauf erfolgen. Die Weitergabe von Fotos an Dritte ist nicht gestattet.</w:t>
      </w:r>
    </w:p>
    <w:p w:rsidR="00F2081B" w:rsidRDefault="00F2081B" w:rsidP="000644CA">
      <w:pPr>
        <w:spacing w:line="360" w:lineRule="auto"/>
        <w:rPr>
          <w:rFonts w:ascii="Arial" w:hAnsi="Arial" w:cs="Arial"/>
          <w:sz w:val="20"/>
          <w:szCs w:val="20"/>
        </w:rPr>
      </w:pPr>
    </w:p>
    <w:p w:rsidR="00F2081B" w:rsidRPr="002311C6" w:rsidRDefault="00F2081B" w:rsidP="000644C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A0" w:firstRow="1" w:lastRow="0" w:firstColumn="1" w:lastColumn="0" w:noHBand="0" w:noVBand="0"/>
      </w:tblPr>
      <w:tblGrid>
        <w:gridCol w:w="7797"/>
      </w:tblGrid>
      <w:tr w:rsidR="000644CA" w:rsidRPr="002311C6" w:rsidTr="00295E84">
        <w:tc>
          <w:tcPr>
            <w:tcW w:w="7797" w:type="dxa"/>
            <w:shd w:val="clear" w:color="auto" w:fill="E6E6E6"/>
          </w:tcPr>
          <w:p w:rsidR="000644CA" w:rsidRPr="002311C6" w:rsidRDefault="000644CA" w:rsidP="00295E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1C6">
              <w:rPr>
                <w:rFonts w:ascii="Arial" w:hAnsi="Arial" w:cs="Arial"/>
                <w:b/>
                <w:sz w:val="18"/>
                <w:szCs w:val="18"/>
              </w:rPr>
              <w:lastRenderedPageBreak/>
              <w:t>Knauf Gips KG (</w:t>
            </w:r>
            <w:hyperlink r:id="rId8" w:history="1">
              <w:r w:rsidRPr="002311C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www.knauf.de</w:t>
              </w:r>
            </w:hyperlink>
            <w:r w:rsidRPr="002311C6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644CA" w:rsidRPr="000644CA" w:rsidRDefault="000644CA" w:rsidP="00295E84">
            <w:pPr>
              <w:jc w:val="both"/>
              <w:rPr>
                <w:rFonts w:ascii="Arial" w:eastAsia="Dotum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>Die Knauf Gips KG, ein Unternehmen der Knauf Gruppe, ist spezialisiert auf Systeme für Trockenbau und Boden, Putz und Fassade. Knauf Trockenbau-Systeme sind ein Synonym für leistungsfähigen Schall-, Brand- und Wärmeschutz an Boden, Wand und Decke. Am Boden sorgen Knauf Fließ- und Nivellierestriche für den schnellen Baufortschritt. Zu den Knauf Putzen zählen Markenklassiker wie Rotband, MP75, SM700 oder Rotkalk. An der Fassade stehen die Wärmedämm-Verbundsysteme WARM-WAND für energieeffiziente Gestaltung.</w:t>
            </w:r>
            <w:r w:rsidR="000E4B6C">
              <w:rPr>
                <w:rFonts w:ascii="Arial" w:eastAsia="Dotum" w:hAnsi="Arial" w:cs="Arial"/>
                <w:sz w:val="16"/>
                <w:szCs w:val="16"/>
              </w:rPr>
              <w:t xml:space="preserve"> </w:t>
            </w:r>
            <w:r w:rsidR="00D01325">
              <w:rPr>
                <w:rFonts w:ascii="Arial" w:eastAsia="Dotum" w:hAnsi="Arial" w:cs="Arial"/>
                <w:sz w:val="16"/>
                <w:szCs w:val="16"/>
              </w:rPr>
              <w:t>Neue Maßstäbe setzt die leichte, leistungsfähige und wirtschaftliche Knauf Außenwand.</w:t>
            </w:r>
          </w:p>
          <w:p w:rsidR="000644CA" w:rsidRPr="000644CA" w:rsidRDefault="000644CA" w:rsidP="00295E84">
            <w:pPr>
              <w:pStyle w:val="StandardWeb"/>
              <w:spacing w:before="2" w:after="2"/>
              <w:rPr>
                <w:rFonts w:ascii="Arial" w:hAnsi="Arial" w:cs="Arial"/>
                <w:sz w:val="16"/>
                <w:szCs w:val="16"/>
              </w:rPr>
            </w:pPr>
          </w:p>
          <w:p w:rsidR="000644CA" w:rsidRPr="002311C6" w:rsidRDefault="000644CA" w:rsidP="00295E84">
            <w:pPr>
              <w:rPr>
                <w:rFonts w:ascii="Arial" w:eastAsia="Dotum" w:hAnsi="Arial" w:cs="Arial"/>
                <w:b/>
                <w:sz w:val="18"/>
                <w:szCs w:val="18"/>
              </w:rPr>
            </w:pPr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Knauf Gruppe (</w:t>
            </w:r>
            <w:hyperlink r:id="rId9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www.knauf.com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 xml:space="preserve">, </w:t>
            </w:r>
            <w:hyperlink r:id="rId10" w:history="1">
              <w:r w:rsidRPr="002311C6">
                <w:rPr>
                  <w:rStyle w:val="Hyperlink"/>
                  <w:rFonts w:ascii="Arial" w:eastAsia="Dotum" w:hAnsi="Arial" w:cs="Arial"/>
                  <w:b/>
                  <w:sz w:val="18"/>
                  <w:szCs w:val="18"/>
                </w:rPr>
                <w:t>www.knauf-deutschland.de</w:t>
              </w:r>
            </w:hyperlink>
            <w:r w:rsidRPr="002311C6">
              <w:rPr>
                <w:rFonts w:ascii="Arial" w:eastAsia="Dotum" w:hAnsi="Arial" w:cs="Arial"/>
                <w:b/>
                <w:sz w:val="18"/>
                <w:szCs w:val="18"/>
              </w:rPr>
              <w:t>)</w:t>
            </w:r>
          </w:p>
          <w:p w:rsidR="000644CA" w:rsidRPr="000644CA" w:rsidRDefault="000644CA" w:rsidP="005B5C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44CA">
              <w:rPr>
                <w:rFonts w:ascii="Arial" w:eastAsia="Dotum" w:hAnsi="Arial" w:cs="Arial"/>
                <w:sz w:val="16"/>
                <w:szCs w:val="16"/>
              </w:rPr>
              <w:t xml:space="preserve">Weltweit vereinfachen Knauf Bausysteme das Planen und Bauen, bieten Komplettlösungen und Qualitätssicherheit. Auf dem deutschen Markt ist Knauf vertreten durch die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Unternehmen Knauf AMF (Decken-Systeme), Knauf </w:t>
            </w:r>
            <w:r w:rsidR="00AD5588">
              <w:rPr>
                <w:rFonts w:ascii="Arial" w:hAnsi="Arial" w:cs="Arial"/>
                <w:sz w:val="16"/>
                <w:szCs w:val="16"/>
              </w:rPr>
              <w:t>Performance Materials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62048">
              <w:rPr>
                <w:rFonts w:ascii="Arial" w:hAnsi="Arial" w:cs="Arial"/>
                <w:sz w:val="16"/>
                <w:szCs w:val="16"/>
              </w:rPr>
              <w:t xml:space="preserve">veredelte </w:t>
            </w:r>
            <w:r w:rsidRPr="000644CA">
              <w:rPr>
                <w:rFonts w:ascii="Arial" w:hAnsi="Arial" w:cs="Arial"/>
                <w:sz w:val="16"/>
                <w:szCs w:val="16"/>
              </w:rPr>
              <w:t xml:space="preserve">Perlite), Knauf Bauprodukte (Profi-Lösungen für Zuhause), Knauf Gips (Trockenbau, Boden, Putz- und Fassadensysteme), Knauf Insulation (Dämmstoffe aus Steinwolle, Glaswolle und Holzwolle), Knauf Integral (Gipsfasertechnologie für Boden, Wand und Decke), Knauf PFT (Maschinentechnik, Anlagenbau), Knauf Design (Oberflächentechnologie), Marbos (Spezialbaustoffe für gebundene Pflasterbauweisen), </w:t>
            </w:r>
            <w:r w:rsidR="004E379F">
              <w:rPr>
                <w:rFonts w:ascii="Arial" w:hAnsi="Arial" w:cs="Arial"/>
                <w:sz w:val="16"/>
                <w:szCs w:val="16"/>
              </w:rPr>
              <w:t xml:space="preserve">Opitz Holzbau (Systemlieferant von Bauteilen für Wände, Decken und Dächer), </w:t>
            </w:r>
            <w:r w:rsidRPr="000644CA">
              <w:rPr>
                <w:rFonts w:ascii="Arial" w:hAnsi="Arial" w:cs="Arial"/>
                <w:sz w:val="16"/>
                <w:szCs w:val="16"/>
              </w:rPr>
              <w:t>Richter System (Trockenbausysteme) und Sakret Bausysteme (Trockenmörtel für Neubau und Sanierung).</w:t>
            </w:r>
          </w:p>
        </w:tc>
      </w:tr>
    </w:tbl>
    <w:p w:rsidR="00BA7A89" w:rsidRPr="002311C6" w:rsidRDefault="00BA7A89" w:rsidP="006C3F5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A7A89" w:rsidRPr="002311C6" w:rsidSect="00BA7A8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5" w:right="2977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21" w:rsidRDefault="00CF3421">
      <w:r>
        <w:separator/>
      </w:r>
    </w:p>
  </w:endnote>
  <w:endnote w:type="continuationSeparator" w:id="0">
    <w:p w:rsidR="00CF3421" w:rsidRDefault="00C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Default="00A2667D" w:rsidP="00BA7A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D74C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A2667D" w:rsidRDefault="00A2667D" w:rsidP="00BA7A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386668" w:rsidRDefault="00A2667D" w:rsidP="00BA7A89">
    <w:pPr>
      <w:pStyle w:val="Fuzeile"/>
      <w:framePr w:wrap="around" w:vAnchor="text" w:hAnchor="margin" w:xAlign="right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5D4541">
      <w:rPr>
        <w:rStyle w:val="Seitenzahl"/>
        <w:rFonts w:ascii="Arial" w:hAnsi="Arial"/>
        <w:b/>
        <w:noProof/>
        <w:color w:val="FFFFFF"/>
      </w:rPr>
      <w:t>3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Default="0010766A" w:rsidP="00BA7A89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10260330</wp:posOffset>
              </wp:positionV>
              <wp:extent cx="1905635" cy="431800"/>
              <wp:effectExtent l="0" t="1905" r="3810" b="4445"/>
              <wp:wrapTight wrapText="bothSides">
                <wp:wrapPolygon edited="0">
                  <wp:start x="-108" y="0"/>
                  <wp:lineTo x="-108" y="20456"/>
                  <wp:lineTo x="21600" y="20456"/>
                  <wp:lineTo x="21600" y="0"/>
                  <wp:lineTo x="-108" y="0"/>
                </wp:wrapPolygon>
              </wp:wrapTight>
              <wp:docPr id="6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0563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D523BE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7F7F7F"/>
                              <w:sz w:val="22"/>
                            </w:rPr>
                          </w:pP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begin"/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>PAGE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instrText xml:space="preserve"> </w:instrTex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separate"/>
                          </w:r>
                          <w:r w:rsidR="005D4541">
                            <w:rPr>
                              <w:rStyle w:val="Seitenzahl"/>
                              <w:rFonts w:ascii="Arial" w:hAnsi="Arial"/>
                              <w:noProof/>
                              <w:color w:val="7F7F7F"/>
                              <w:sz w:val="22"/>
                            </w:rPr>
                            <w:t>3</w:t>
                          </w:r>
                          <w:r w:rsidRPr="00D523BE">
                            <w:rPr>
                              <w:rStyle w:val="Seitenzahl"/>
                              <w:rFonts w:ascii="Arial" w:hAnsi="Arial"/>
                              <w:color w:val="7F7F7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21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9" type="#_x0000_t202" style="position:absolute;margin-left:446.65pt;margin-top:807.9pt;width:150.05pt;height:3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" fillcolor="#d8d8d8" stroked="f" strokecolor="#84cff4" strokeweight="0">
              <v:textbox inset=",,6mm">
                <w:txbxContent>
                  <w:p w:rsidR="00A2667D" w:rsidRPr="00D523BE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7F7F7F"/>
                        <w:sz w:val="22"/>
                      </w:rPr>
                    </w:pP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begin"/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>PAGE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instrText xml:space="preserve"> </w:instrTex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separate"/>
                    </w:r>
                    <w:r w:rsidR="005D4541">
                      <w:rPr>
                        <w:rStyle w:val="Seitenzahl"/>
                        <w:rFonts w:ascii="Arial" w:hAnsi="Arial"/>
                        <w:noProof/>
                        <w:color w:val="7F7F7F"/>
                        <w:sz w:val="22"/>
                      </w:rPr>
                      <w:t>3</w:t>
                    </w:r>
                    <w:r w:rsidRPr="00D523BE">
                      <w:rPr>
                        <w:rStyle w:val="Seitenzahl"/>
                        <w:rFonts w:ascii="Arial" w:hAnsi="Arial"/>
                        <w:color w:val="7F7F7F"/>
                        <w:sz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636905</wp:posOffset>
              </wp:positionH>
              <wp:positionV relativeFrom="page">
                <wp:posOffset>10160635</wp:posOffset>
              </wp:positionV>
              <wp:extent cx="4998085" cy="534670"/>
              <wp:effectExtent l="0" t="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:rsidR="00A2667D" w:rsidRPr="00AB43DC" w:rsidRDefault="00A2667D" w:rsidP="00BA7A89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Iphofen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0" type="#_x0000_t202" style="position:absolute;margin-left:50.15pt;margin-top:800.05pt;width:393.55pt;height:42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C5twIAAME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" filled="f" stroked="f">
              <v:textbox inset=",7.2pt,,7.2pt">
                <w:txbxContent>
                  <w:p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:rsidR="00A2667D" w:rsidRPr="00AB43DC" w:rsidRDefault="00A2667D" w:rsidP="00BA7A89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Iphofen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275C97" w:rsidRDefault="0010766A" w:rsidP="007E12E6">
    <w:pPr>
      <w:ind w:right="360"/>
      <w:rPr>
        <w:rFonts w:ascii="Arial" w:hAnsi="Arial" w:cs="Arial"/>
        <w:sz w:val="16"/>
        <w:szCs w:val="22"/>
        <w:lang w:val="en-US"/>
      </w:rPr>
    </w:pP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10261600</wp:posOffset>
              </wp:positionV>
              <wp:extent cx="1914525" cy="431800"/>
              <wp:effectExtent l="0" t="3175" r="3810" b="3175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452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8F64EF" w:rsidRDefault="00A2667D" w:rsidP="00BA7A89">
                          <w:pPr>
                            <w:spacing w:before="60"/>
                            <w:ind w:right="191"/>
                            <w:jc w:val="right"/>
                            <w:rPr>
                              <w:rFonts w:ascii="Arial" w:hAnsi="Arial"/>
                              <w:color w:val="808080"/>
                              <w:sz w:val="22"/>
                            </w:rPr>
                          </w:pP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begin"/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="008D74CE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>PAGE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instrText xml:space="preserve"> </w:instrTex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separate"/>
                          </w:r>
                          <w:r w:rsidR="005D4541">
                            <w:rPr>
                              <w:rStyle w:val="Seitenzahl"/>
                              <w:rFonts w:ascii="Arial" w:hAnsi="Arial"/>
                              <w:noProof/>
                              <w:color w:val="808080"/>
                              <w:sz w:val="22"/>
                            </w:rPr>
                            <w:t>1</w:t>
                          </w:r>
                          <w:r w:rsidRPr="008F64EF">
                            <w:rPr>
                              <w:rStyle w:val="Seitenzahl"/>
                              <w:rFonts w:ascii="Arial" w:hAnsi="Arial"/>
                              <w:color w:val="80808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9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445.95pt;margin-top:808pt;width:150.75pt;height:3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" fillcolor="#d8d8d8" stroked="f" strokecolor="#84cff4" strokeweight="0">
              <v:textbox inset=",,5.5mm">
                <w:txbxContent>
                  <w:p w:rsidR="00A2667D" w:rsidRPr="008F64EF" w:rsidRDefault="00A2667D" w:rsidP="00BA7A89">
                    <w:pPr>
                      <w:spacing w:before="60"/>
                      <w:ind w:right="191"/>
                      <w:jc w:val="right"/>
                      <w:rPr>
                        <w:rFonts w:ascii="Arial" w:hAnsi="Arial"/>
                        <w:color w:val="808080"/>
                        <w:sz w:val="22"/>
                      </w:rPr>
                    </w:pP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begin"/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="008D74CE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>PAGE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instrText xml:space="preserve"> </w:instrTex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separate"/>
                    </w:r>
                    <w:r w:rsidR="005D4541">
                      <w:rPr>
                        <w:rStyle w:val="Seitenzahl"/>
                        <w:rFonts w:ascii="Arial" w:hAnsi="Arial"/>
                        <w:noProof/>
                        <w:color w:val="808080"/>
                        <w:sz w:val="22"/>
                      </w:rPr>
                      <w:t>1</w:t>
                    </w:r>
                    <w:r w:rsidRPr="008F64EF">
                      <w:rPr>
                        <w:rStyle w:val="Seitenzahl"/>
                        <w:rFonts w:ascii="Arial" w:hAnsi="Arial"/>
                        <w:color w:val="808080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10152380</wp:posOffset>
              </wp:positionV>
              <wp:extent cx="5003800" cy="534670"/>
              <wp:effectExtent l="2540" t="0" r="381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Default="00A2667D" w:rsidP="00BA7A89">
                          <w:pPr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</w:pPr>
                          <w:r w:rsidRPr="00275C97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Pressekontakt:</w:t>
                          </w:r>
                          <w:r w:rsidRPr="00275C97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A2667D" w:rsidRDefault="00A2667D" w:rsidP="00BA7A89">
                          <w:r w:rsidRPr="00007458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Andreas Gabriel | Tel: 09323/31-1655 | Fax: 09323/31-1092 | gabriel.andreas@knauf.de</w:t>
                          </w:r>
                        </w:p>
                        <w:p w:rsidR="00A2667D" w:rsidRPr="00AB43DC" w:rsidRDefault="00A2667D" w:rsidP="003F1B4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AB43D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Knauf Gips KG | Am Bahnhof 7 | 97346 Iphofen | Amtsgericht Würzburg |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HRA 2754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4" type="#_x0000_t202" style="position:absolute;margin-left:49.7pt;margin-top:799.4pt;width:394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" filled="f" stroked="f">
              <v:textbox inset=",7.2pt,,7.2pt">
                <w:txbxContent>
                  <w:p w:rsidR="00A2667D" w:rsidRDefault="00A2667D" w:rsidP="00BA7A89">
                    <w:pPr>
                      <w:rPr>
                        <w:rFonts w:ascii="Arial" w:hAnsi="Arial" w:cs="Arial"/>
                        <w:sz w:val="16"/>
                        <w:szCs w:val="22"/>
                      </w:rPr>
                    </w:pPr>
                    <w:r w:rsidRPr="00275C97">
                      <w:rPr>
                        <w:rFonts w:ascii="Arial" w:hAnsi="Arial" w:cs="Arial"/>
                        <w:b/>
                        <w:sz w:val="16"/>
                        <w:szCs w:val="22"/>
                      </w:rPr>
                      <w:t>Pressekontakt:</w:t>
                    </w:r>
                    <w:r w:rsidRPr="00275C97">
                      <w:rPr>
                        <w:rFonts w:ascii="Arial" w:hAnsi="Arial" w:cs="Arial"/>
                        <w:sz w:val="16"/>
                        <w:szCs w:val="22"/>
                      </w:rPr>
                      <w:t xml:space="preserve"> </w:t>
                    </w:r>
                  </w:p>
                  <w:p w:rsidR="00A2667D" w:rsidRDefault="00A2667D" w:rsidP="00BA7A89">
                    <w:r w:rsidRPr="00007458">
                      <w:rPr>
                        <w:rFonts w:ascii="Arial" w:hAnsi="Arial" w:cs="Arial"/>
                        <w:sz w:val="16"/>
                        <w:szCs w:val="22"/>
                      </w:rPr>
                      <w:t>Andreas Gabriel | Tel: 09323/31-1655 | Fax: 09323/31-1092 | gabriel.andreas@knauf.de</w:t>
                    </w:r>
                  </w:p>
                  <w:p w:rsidR="00A2667D" w:rsidRPr="00AB43DC" w:rsidRDefault="00A2667D" w:rsidP="003F1B4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AB43D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Knauf Gips KG | Am Bahnhof 7 | 97346 Iphofen | Amtsgericht Würzburg |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HRA 2754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21" w:rsidRDefault="00CF3421">
      <w:r>
        <w:separator/>
      </w:r>
    </w:p>
  </w:footnote>
  <w:footnote w:type="continuationSeparator" w:id="0">
    <w:p w:rsidR="00CF3421" w:rsidRDefault="00CF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Pr="00386668" w:rsidRDefault="00A2667D" w:rsidP="00BA7A89">
    <w:pPr>
      <w:pStyle w:val="Fuzeile"/>
      <w:framePr w:w="1146" w:wrap="around" w:vAnchor="text" w:hAnchor="page" w:x="1013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5D4541">
      <w:rPr>
        <w:rStyle w:val="Seitenzahl"/>
        <w:rFonts w:ascii="Arial" w:hAnsi="Arial"/>
        <w:b/>
        <w:noProof/>
        <w:color w:val="FFFFFF"/>
      </w:rPr>
      <w:t>3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Pr="00386668" w:rsidRDefault="00A2667D" w:rsidP="00BA7A89">
    <w:pPr>
      <w:pStyle w:val="Fuzeile"/>
      <w:framePr w:w="1146" w:wrap="around" w:vAnchor="text" w:hAnchor="page" w:x="9775" w:y="1"/>
      <w:jc w:val="right"/>
      <w:rPr>
        <w:rStyle w:val="Seitenzahl"/>
        <w:rFonts w:ascii="Arial" w:hAnsi="Arial"/>
        <w:b/>
        <w:color w:val="FFFFFF"/>
      </w:rPr>
    </w:pPr>
    <w:r w:rsidRPr="00386668">
      <w:rPr>
        <w:rStyle w:val="Seitenzahl"/>
        <w:rFonts w:ascii="Arial" w:hAnsi="Arial"/>
        <w:b/>
        <w:color w:val="FFFFFF"/>
      </w:rPr>
      <w:fldChar w:fldCharType="begin"/>
    </w:r>
    <w:r w:rsidR="008D74CE">
      <w:rPr>
        <w:rStyle w:val="Seitenzahl"/>
        <w:rFonts w:ascii="Arial" w:hAnsi="Arial"/>
        <w:b/>
        <w:color w:val="FFFFFF"/>
      </w:rPr>
      <w:instrText>PAGE</w:instrText>
    </w:r>
    <w:r w:rsidRPr="00386668">
      <w:rPr>
        <w:rStyle w:val="Seitenzahl"/>
        <w:rFonts w:ascii="Arial" w:hAnsi="Arial"/>
        <w:b/>
        <w:color w:val="FFFFFF"/>
      </w:rPr>
      <w:instrText xml:space="preserve">  </w:instrText>
    </w:r>
    <w:r w:rsidRPr="00386668">
      <w:rPr>
        <w:rStyle w:val="Seitenzahl"/>
        <w:rFonts w:ascii="Arial" w:hAnsi="Arial"/>
        <w:b/>
        <w:color w:val="FFFFFF"/>
      </w:rPr>
      <w:fldChar w:fldCharType="separate"/>
    </w:r>
    <w:r w:rsidR="005D4541">
      <w:rPr>
        <w:rStyle w:val="Seitenzahl"/>
        <w:rFonts w:ascii="Arial" w:hAnsi="Arial"/>
        <w:b/>
        <w:noProof/>
        <w:color w:val="FFFFFF"/>
      </w:rPr>
      <w:t>3</w:t>
    </w:r>
    <w:r w:rsidRPr="00386668">
      <w:rPr>
        <w:rStyle w:val="Seitenzahl"/>
        <w:rFonts w:ascii="Arial" w:hAnsi="Arial"/>
        <w:b/>
        <w:color w:val="FFFFFF"/>
      </w:rPr>
      <w:fldChar w:fldCharType="end"/>
    </w:r>
  </w:p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Tight wrapText="bothSides">
                <wp:wrapPolygon edited="0">
                  <wp:start x="-107" y="0"/>
                  <wp:lineTo x="-107" y="20450"/>
                  <wp:lineTo x="21600" y="20450"/>
                  <wp:lineTo x="21600" y="0"/>
                  <wp:lineTo x="-107" y="0"/>
                </wp:wrapPolygon>
              </wp:wrapTight>
              <wp:docPr id="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-6.3pt;margin-top:0;width:452.6pt;height:3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" o:allowoverlap="f" fillcolor="#d8d8d8" stroked="f" strokecolor="#84cff4" strokeweight="0">
              <v:textbox>
                <w:txbxContent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A2667D" w:rsidP="00BA7A89"/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5256530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10" name="Bild 10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-80010</wp:posOffset>
              </wp:positionH>
              <wp:positionV relativeFrom="page">
                <wp:posOffset>0</wp:posOffset>
              </wp:positionV>
              <wp:extent cx="5748020" cy="429260"/>
              <wp:effectExtent l="0" t="0" r="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84CFF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ind w:left="708" w:firstLine="708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Pr="00527A1B" w:rsidRDefault="00A2667D" w:rsidP="00BA7A8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A2667D" w:rsidRDefault="00A2667D" w:rsidP="00BA7A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-6.3pt;margin-top:0;width:452.6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" o:allowoverlap="f" fillcolor="#d8d8d8" stroked="f" strokecolor="#84cff4" strokeweight="0">
              <v:textbox>
                <w:txbxContent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ind w:left="708" w:firstLine="708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Pr="00527A1B" w:rsidRDefault="00A2667D" w:rsidP="00BA7A8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A2667D" w:rsidRDefault="00A2667D" w:rsidP="00BA7A89"/>
                </w:txbxContent>
              </v:textbox>
              <w10:wrap anchorx="page" anchory="page"/>
            </v:shape>
          </w:pict>
        </mc:Fallback>
      </mc:AlternateContent>
    </w: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10766A">
    <w:pPr>
      <w:pStyle w:val="Kopfzeile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5257800</wp:posOffset>
          </wp:positionH>
          <wp:positionV relativeFrom="page">
            <wp:posOffset>525780</wp:posOffset>
          </wp:positionV>
          <wp:extent cx="1257300" cy="801370"/>
          <wp:effectExtent l="0" t="0" r="0" b="0"/>
          <wp:wrapNone/>
          <wp:docPr id="9" name="Bild 9" descr="Knauf 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nauf 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A2667D">
    <w:pPr>
      <w:pStyle w:val="Kopfzeile"/>
    </w:pPr>
  </w:p>
  <w:p w:rsidR="00A2667D" w:rsidRDefault="001076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0">
              <wp:simplePos x="0" y="0"/>
              <wp:positionH relativeFrom="column">
                <wp:posOffset>-114300</wp:posOffset>
              </wp:positionH>
              <wp:positionV relativeFrom="page">
                <wp:posOffset>1782445</wp:posOffset>
              </wp:positionV>
              <wp:extent cx="3543300" cy="45720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7D" w:rsidRPr="002C4ACF" w:rsidRDefault="00A2667D" w:rsidP="00BA7A89">
                          <w:pPr>
                            <w:rPr>
                              <w:rFonts w:ascii="Arial" w:hAnsi="Arial"/>
                              <w:b/>
                              <w:sz w:val="44"/>
                            </w:rPr>
                          </w:pPr>
                          <w:r w:rsidRPr="002C4ACF">
                            <w:rPr>
                              <w:rFonts w:ascii="Arial" w:hAnsi="Arial"/>
                              <w:b/>
                              <w:sz w:val="4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-9pt;margin-top:140.35pt;width:27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" o:allowoverlap="f" filled="f" stroked="f">
              <v:textbox inset=",7.2pt,,7.2pt">
                <w:txbxContent>
                  <w:p w:rsidR="00A2667D" w:rsidRPr="002C4ACF" w:rsidRDefault="00A2667D" w:rsidP="00BA7A89">
                    <w:pPr>
                      <w:rPr>
                        <w:rFonts w:ascii="Arial" w:hAnsi="Arial"/>
                        <w:b/>
                        <w:sz w:val="44"/>
                      </w:rPr>
                    </w:pPr>
                    <w:r w:rsidRPr="002C4ACF">
                      <w:rPr>
                        <w:rFonts w:ascii="Arial" w:hAnsi="Arial"/>
                        <w:b/>
                        <w:sz w:val="44"/>
                      </w:rPr>
                      <w:t>Presseinformation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60E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229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B8C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9C5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FE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DCD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0C5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B4D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B6F5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22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C6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C46624"/>
    <w:multiLevelType w:val="hybridMultilevel"/>
    <w:tmpl w:val="5DB0C5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E87194"/>
    <w:multiLevelType w:val="hybridMultilevel"/>
    <w:tmpl w:val="F962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9697">
      <o:colormru v:ext="edit" colors="#f6dc8d,#57cbe8,#4c18e8,#750443,#b3b3b3,#0092d2,#d9d9d9,#dfdf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3A"/>
    <w:rsid w:val="00001EE2"/>
    <w:rsid w:val="00007458"/>
    <w:rsid w:val="0003328B"/>
    <w:rsid w:val="00036EBF"/>
    <w:rsid w:val="000644CA"/>
    <w:rsid w:val="000675AD"/>
    <w:rsid w:val="000E311B"/>
    <w:rsid w:val="000E4B6C"/>
    <w:rsid w:val="001048BF"/>
    <w:rsid w:val="0010766A"/>
    <w:rsid w:val="001333C1"/>
    <w:rsid w:val="001462CA"/>
    <w:rsid w:val="0015398B"/>
    <w:rsid w:val="00157562"/>
    <w:rsid w:val="001669F3"/>
    <w:rsid w:val="001903E2"/>
    <w:rsid w:val="00194836"/>
    <w:rsid w:val="001B27B5"/>
    <w:rsid w:val="001C1F28"/>
    <w:rsid w:val="00210F9F"/>
    <w:rsid w:val="002311C6"/>
    <w:rsid w:val="00233AD8"/>
    <w:rsid w:val="00262048"/>
    <w:rsid w:val="00277D87"/>
    <w:rsid w:val="00287DC2"/>
    <w:rsid w:val="00292787"/>
    <w:rsid w:val="00295E84"/>
    <w:rsid w:val="00321533"/>
    <w:rsid w:val="0032273B"/>
    <w:rsid w:val="00331894"/>
    <w:rsid w:val="00335C13"/>
    <w:rsid w:val="00376175"/>
    <w:rsid w:val="003B7D8A"/>
    <w:rsid w:val="003C17E7"/>
    <w:rsid w:val="003F1B4F"/>
    <w:rsid w:val="003F5A8E"/>
    <w:rsid w:val="00404D83"/>
    <w:rsid w:val="00496135"/>
    <w:rsid w:val="004E379F"/>
    <w:rsid w:val="004F1EF5"/>
    <w:rsid w:val="004F34AC"/>
    <w:rsid w:val="00501A4D"/>
    <w:rsid w:val="0059070B"/>
    <w:rsid w:val="005B5C96"/>
    <w:rsid w:val="005D4541"/>
    <w:rsid w:val="00603003"/>
    <w:rsid w:val="0060547D"/>
    <w:rsid w:val="00605813"/>
    <w:rsid w:val="00630D09"/>
    <w:rsid w:val="0064342E"/>
    <w:rsid w:val="0067677D"/>
    <w:rsid w:val="006A683A"/>
    <w:rsid w:val="006C3F56"/>
    <w:rsid w:val="006F3D40"/>
    <w:rsid w:val="0071311A"/>
    <w:rsid w:val="0073024C"/>
    <w:rsid w:val="00744EAA"/>
    <w:rsid w:val="00766013"/>
    <w:rsid w:val="007A22D2"/>
    <w:rsid w:val="007C2FD8"/>
    <w:rsid w:val="007D23BE"/>
    <w:rsid w:val="007E12E6"/>
    <w:rsid w:val="007E3200"/>
    <w:rsid w:val="0081752D"/>
    <w:rsid w:val="0084389E"/>
    <w:rsid w:val="0084643A"/>
    <w:rsid w:val="00854C15"/>
    <w:rsid w:val="00866313"/>
    <w:rsid w:val="00892650"/>
    <w:rsid w:val="008D74CE"/>
    <w:rsid w:val="008F10E1"/>
    <w:rsid w:val="008F4ED6"/>
    <w:rsid w:val="008F64EF"/>
    <w:rsid w:val="00921958"/>
    <w:rsid w:val="00931E08"/>
    <w:rsid w:val="00966711"/>
    <w:rsid w:val="00973725"/>
    <w:rsid w:val="00991161"/>
    <w:rsid w:val="00A17F08"/>
    <w:rsid w:val="00A2667D"/>
    <w:rsid w:val="00A302C5"/>
    <w:rsid w:val="00A450D2"/>
    <w:rsid w:val="00A82718"/>
    <w:rsid w:val="00AB43DC"/>
    <w:rsid w:val="00AD5588"/>
    <w:rsid w:val="00AE68DE"/>
    <w:rsid w:val="00B02386"/>
    <w:rsid w:val="00B0425F"/>
    <w:rsid w:val="00B776D8"/>
    <w:rsid w:val="00B77E5E"/>
    <w:rsid w:val="00B90BAE"/>
    <w:rsid w:val="00BA7A89"/>
    <w:rsid w:val="00BB5F07"/>
    <w:rsid w:val="00BD0A21"/>
    <w:rsid w:val="00BE304E"/>
    <w:rsid w:val="00BF78F3"/>
    <w:rsid w:val="00C10E55"/>
    <w:rsid w:val="00C50C1D"/>
    <w:rsid w:val="00CC3D45"/>
    <w:rsid w:val="00CC4FCA"/>
    <w:rsid w:val="00CC5154"/>
    <w:rsid w:val="00CC5240"/>
    <w:rsid w:val="00CE230E"/>
    <w:rsid w:val="00CF3421"/>
    <w:rsid w:val="00CF5903"/>
    <w:rsid w:val="00D01325"/>
    <w:rsid w:val="00D46030"/>
    <w:rsid w:val="00D5063F"/>
    <w:rsid w:val="00D5603E"/>
    <w:rsid w:val="00D91AF8"/>
    <w:rsid w:val="00DA10C2"/>
    <w:rsid w:val="00DF0CD8"/>
    <w:rsid w:val="00E20700"/>
    <w:rsid w:val="00E444DB"/>
    <w:rsid w:val="00E550D4"/>
    <w:rsid w:val="00E90BF3"/>
    <w:rsid w:val="00EC7C03"/>
    <w:rsid w:val="00EF4AB7"/>
    <w:rsid w:val="00F10261"/>
    <w:rsid w:val="00F202FA"/>
    <w:rsid w:val="00F2081B"/>
    <w:rsid w:val="00F3103D"/>
    <w:rsid w:val="00F31D50"/>
    <w:rsid w:val="00F6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f6dc8d,#57cbe8,#4c18e8,#750443,#b3b3b3,#0092d2,#d9d9d9,#dfdfdf"/>
    </o:shapedefaults>
    <o:shapelayout v:ext="edit">
      <o:idmap v:ext="edit" data="1"/>
    </o:shapelayout>
  </w:shapeDefaults>
  <w:decimalSymbol w:val=","/>
  <w:listSeparator w:val=";"/>
  <w14:docId w14:val="1B54703D"/>
  <w15:docId w15:val="{0C39BAB8-9A6A-4093-A727-35DBAE2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83A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107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052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07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510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510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C4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4ACF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C4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C4ACF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59736C"/>
  </w:style>
  <w:style w:type="character" w:styleId="BesuchterLink">
    <w:name w:val="FollowedHyperlink"/>
    <w:uiPriority w:val="99"/>
    <w:semiHidden/>
    <w:unhideWhenUsed/>
    <w:rsid w:val="0059736C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E7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rsid w:val="00E82654"/>
    <w:pPr>
      <w:spacing w:beforeLines="1" w:afterLines="1"/>
    </w:pPr>
    <w:rPr>
      <w:rFonts w:ascii="Times" w:hAnsi="Times"/>
      <w:sz w:val="20"/>
      <w:szCs w:val="20"/>
    </w:rPr>
  </w:style>
  <w:style w:type="paragraph" w:styleId="Textkrper">
    <w:name w:val="Body Text"/>
    <w:basedOn w:val="Standard"/>
    <w:link w:val="TextkrperZchn"/>
    <w:rsid w:val="00A2667D"/>
    <w:pPr>
      <w:ind w:right="1872"/>
    </w:pPr>
    <w:rPr>
      <w:rFonts w:ascii="Arial" w:eastAsia="Times New Roman" w:hAnsi="Arial" w:cs="Arial"/>
    </w:rPr>
  </w:style>
  <w:style w:type="character" w:customStyle="1" w:styleId="TextkrperZchn">
    <w:name w:val="Textkörper Zchn"/>
    <w:link w:val="Textkrper"/>
    <w:rsid w:val="00A2667D"/>
    <w:rPr>
      <w:rFonts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uf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knauf-deutschl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auf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4639</CharactersWithSpaces>
  <SharedDoc>false</SharedDoc>
  <HLinks>
    <vt:vector size="18" baseType="variant">
      <vt:variant>
        <vt:i4>196701</vt:i4>
      </vt:variant>
      <vt:variant>
        <vt:i4>6</vt:i4>
      </vt:variant>
      <vt:variant>
        <vt:i4>0</vt:i4>
      </vt:variant>
      <vt:variant>
        <vt:i4>5</vt:i4>
      </vt:variant>
      <vt:variant>
        <vt:lpwstr>http://www.knauf-deutschland.de/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http://www.knauf.com/</vt:lpwstr>
      </vt:variant>
      <vt:variant>
        <vt:lpwstr/>
      </vt:variant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http://www.knauf.de/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Roßkopf, Christoph</cp:lastModifiedBy>
  <cp:revision>23</cp:revision>
  <cp:lastPrinted>2012-07-31T12:18:00Z</cp:lastPrinted>
  <dcterms:created xsi:type="dcterms:W3CDTF">2021-03-02T11:22:00Z</dcterms:created>
  <dcterms:modified xsi:type="dcterms:W3CDTF">2021-03-10T13:35:00Z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